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3795E" w14:textId="560CA343" w:rsidR="00B24433" w:rsidRPr="00416E4A" w:rsidRDefault="00B24433" w:rsidP="00B24433">
      <w:pPr>
        <w:pStyle w:val="3GPPHeader"/>
        <w:rPr>
          <w:lang w:val="en-US"/>
        </w:rPr>
      </w:pPr>
      <w:r w:rsidRPr="00416E4A">
        <w:rPr>
          <w:lang w:val="en-US"/>
        </w:rPr>
        <w:t>3GPP TSG-RAN WG2 Meeting #11</w:t>
      </w:r>
      <w:r w:rsidR="00BA1E12">
        <w:rPr>
          <w:lang w:val="en-US"/>
        </w:rPr>
        <w:t>6</w:t>
      </w:r>
      <w:r w:rsidRPr="00416E4A">
        <w:rPr>
          <w:lang w:val="en-US"/>
        </w:rPr>
        <w:t xml:space="preserve"> electronic</w:t>
      </w:r>
      <w:r w:rsidRPr="00416E4A">
        <w:rPr>
          <w:lang w:val="en-US"/>
        </w:rPr>
        <w:tab/>
      </w:r>
      <w:r w:rsidR="00D41EEE" w:rsidRPr="00964584">
        <w:rPr>
          <w:lang w:val="en-US"/>
        </w:rPr>
        <w:t>R2-2109587</w:t>
      </w:r>
    </w:p>
    <w:p w14:paraId="2763C79E" w14:textId="0DCAE1E8" w:rsidR="00B24433" w:rsidRDefault="00B24433" w:rsidP="00B24433">
      <w:pPr>
        <w:pStyle w:val="3GPPHeader"/>
        <w:rPr>
          <w:lang w:val="en-US"/>
        </w:rPr>
      </w:pPr>
      <w:r w:rsidRPr="00416E4A">
        <w:rPr>
          <w:lang w:val="en-US"/>
        </w:rPr>
        <w:t xml:space="preserve">Online, </w:t>
      </w:r>
      <w:r w:rsidR="00BA1E12">
        <w:rPr>
          <w:lang w:val="en-US"/>
        </w:rPr>
        <w:t>November</w:t>
      </w:r>
      <w:r w:rsidR="00E4523E" w:rsidRPr="00BA1E12">
        <w:rPr>
          <w:lang w:val="en-US"/>
        </w:rPr>
        <w:t xml:space="preserve"> 1</w:t>
      </w:r>
      <w:r w:rsidR="00BA1E12" w:rsidRPr="00BA1E12">
        <w:rPr>
          <w:vertAlign w:val="superscript"/>
          <w:lang w:val="en-US"/>
        </w:rPr>
        <w:t>st</w:t>
      </w:r>
      <w:r w:rsidR="00E4523E" w:rsidRPr="00BA1E12">
        <w:rPr>
          <w:lang w:val="en-US"/>
        </w:rPr>
        <w:t xml:space="preserve"> – </w:t>
      </w:r>
      <w:r w:rsidR="00BA1E12">
        <w:rPr>
          <w:lang w:val="en-US"/>
        </w:rPr>
        <w:t>November</w:t>
      </w:r>
      <w:r w:rsidR="00BA1E12" w:rsidRPr="00BA1E12">
        <w:rPr>
          <w:lang w:val="en-US"/>
        </w:rPr>
        <w:t xml:space="preserve"> </w:t>
      </w:r>
      <w:r w:rsidR="00BA1E12">
        <w:rPr>
          <w:lang w:val="en-US"/>
        </w:rPr>
        <w:t>12</w:t>
      </w:r>
      <w:r w:rsidR="00BA1E12" w:rsidRPr="00BA1E12">
        <w:rPr>
          <w:vertAlign w:val="superscript"/>
          <w:lang w:val="en-US"/>
        </w:rPr>
        <w:t>th</w:t>
      </w:r>
      <w:r w:rsidR="00E4523E" w:rsidRPr="00BA1E12">
        <w:rPr>
          <w:lang w:val="en-US"/>
        </w:rPr>
        <w:t>, 2021</w:t>
      </w:r>
    </w:p>
    <w:p w14:paraId="7A3A5CFA" w14:textId="77777777" w:rsidR="001E5FD2" w:rsidRPr="0075572D" w:rsidRDefault="001E5FD2" w:rsidP="00416E4A">
      <w:pPr>
        <w:pStyle w:val="3GPPHeader"/>
        <w:rPr>
          <w:lang w:val="en-US"/>
        </w:rPr>
      </w:pPr>
    </w:p>
    <w:p w14:paraId="40CF7388" w14:textId="37FBC1DC" w:rsidR="00E90E49" w:rsidRPr="0075572D" w:rsidRDefault="00E90E49" w:rsidP="00311702">
      <w:pPr>
        <w:pStyle w:val="3GPPHeader"/>
        <w:rPr>
          <w:sz w:val="22"/>
          <w:lang w:val="en-US"/>
        </w:rPr>
      </w:pPr>
      <w:r w:rsidRPr="0075572D">
        <w:rPr>
          <w:sz w:val="22"/>
          <w:lang w:val="en-US"/>
        </w:rPr>
        <w:t>Agenda Item:</w:t>
      </w:r>
      <w:r w:rsidRPr="0075572D">
        <w:rPr>
          <w:sz w:val="22"/>
          <w:lang w:val="en-US"/>
        </w:rPr>
        <w:tab/>
      </w:r>
      <w:r w:rsidR="0015455E" w:rsidRPr="0075572D">
        <w:rPr>
          <w:sz w:val="22"/>
          <w:lang w:val="en-US"/>
        </w:rPr>
        <w:t>8</w:t>
      </w:r>
      <w:r w:rsidR="00311702" w:rsidRPr="0075572D">
        <w:rPr>
          <w:sz w:val="22"/>
          <w:lang w:val="en-US"/>
        </w:rPr>
        <w:t>.</w:t>
      </w:r>
      <w:r w:rsidR="0015455E" w:rsidRPr="0075572D">
        <w:rPr>
          <w:sz w:val="22"/>
          <w:lang w:val="en-US"/>
        </w:rPr>
        <w:t>10</w:t>
      </w:r>
      <w:r w:rsidR="00311702" w:rsidRPr="0075572D">
        <w:rPr>
          <w:sz w:val="22"/>
          <w:lang w:val="en-US"/>
        </w:rPr>
        <w:t>.</w:t>
      </w:r>
      <w:r w:rsidR="00A61DBD">
        <w:rPr>
          <w:sz w:val="22"/>
          <w:lang w:val="en-US"/>
        </w:rPr>
        <w:t>3.</w:t>
      </w:r>
      <w:r w:rsidR="008E4259">
        <w:rPr>
          <w:sz w:val="22"/>
          <w:lang w:val="en-US"/>
        </w:rPr>
        <w:t>1</w:t>
      </w:r>
    </w:p>
    <w:p w14:paraId="719003AB" w14:textId="2AE80BB3" w:rsidR="00E90E49" w:rsidRPr="0075572D" w:rsidRDefault="003D3C45" w:rsidP="00F64C2B">
      <w:pPr>
        <w:pStyle w:val="3GPPHeader"/>
        <w:rPr>
          <w:sz w:val="22"/>
          <w:lang w:val="en-US"/>
        </w:rPr>
      </w:pPr>
      <w:r w:rsidRPr="0075572D">
        <w:rPr>
          <w:sz w:val="22"/>
          <w:lang w:val="en-US"/>
        </w:rPr>
        <w:t>Source:</w:t>
      </w:r>
      <w:r w:rsidR="00E90E49" w:rsidRPr="0075572D">
        <w:rPr>
          <w:sz w:val="22"/>
          <w:lang w:val="en-US"/>
        </w:rPr>
        <w:tab/>
      </w:r>
      <w:r w:rsidR="00723FA4">
        <w:rPr>
          <w:sz w:val="22"/>
          <w:lang w:val="en-US"/>
        </w:rPr>
        <w:t>Thales, Ericsson</w:t>
      </w:r>
    </w:p>
    <w:p w14:paraId="3CE99A1A" w14:textId="346DF172" w:rsidR="00E90E49" w:rsidRPr="000D1F6D" w:rsidRDefault="003D3C45" w:rsidP="00311702">
      <w:pPr>
        <w:pStyle w:val="3GPPHeader"/>
        <w:rPr>
          <w:sz w:val="22"/>
          <w:lang w:val="en-US"/>
        </w:rPr>
      </w:pPr>
      <w:r w:rsidRPr="0075572D">
        <w:rPr>
          <w:sz w:val="22"/>
          <w:lang w:val="en-US"/>
        </w:rPr>
        <w:t>Title:</w:t>
      </w:r>
      <w:r w:rsidR="00E90E49" w:rsidRPr="0075572D">
        <w:rPr>
          <w:sz w:val="22"/>
          <w:lang w:val="en-US"/>
        </w:rPr>
        <w:tab/>
      </w:r>
      <w:r w:rsidR="004F4EA3">
        <w:rPr>
          <w:sz w:val="22"/>
          <w:lang w:val="en-US"/>
        </w:rPr>
        <w:t>Validity timer of a</w:t>
      </w:r>
      <w:r w:rsidR="004F4EA3" w:rsidRPr="004F4EA3">
        <w:rPr>
          <w:sz w:val="22"/>
          <w:lang w:val="en-US"/>
        </w:rPr>
        <w:t xml:space="preserve"> broadcasted TAC</w:t>
      </w:r>
    </w:p>
    <w:p w14:paraId="1C58528E" w14:textId="5C8DA81A" w:rsidR="00E90E49" w:rsidRPr="000D1F6D" w:rsidRDefault="00E90E49" w:rsidP="0015455E">
      <w:pPr>
        <w:pStyle w:val="3GPPHeader"/>
        <w:rPr>
          <w:sz w:val="22"/>
          <w:lang w:val="en-US"/>
        </w:rPr>
      </w:pPr>
      <w:r w:rsidRPr="000D1F6D">
        <w:rPr>
          <w:sz w:val="22"/>
          <w:lang w:val="en-US"/>
        </w:rPr>
        <w:t>Document for:</w:t>
      </w:r>
      <w:r w:rsidRPr="000D1F6D">
        <w:rPr>
          <w:sz w:val="22"/>
          <w:lang w:val="en-US"/>
        </w:rPr>
        <w:tab/>
        <w:t>Discussion, Decision</w:t>
      </w:r>
    </w:p>
    <w:p w14:paraId="0363E309" w14:textId="77777777" w:rsidR="00E90E49" w:rsidRPr="00A4369A" w:rsidRDefault="00230D18" w:rsidP="00CE0424">
      <w:pPr>
        <w:pStyle w:val="Titre1"/>
        <w:rPr>
          <w:lang w:val="en-US"/>
        </w:rPr>
      </w:pPr>
      <w:r w:rsidRPr="00A4369A">
        <w:rPr>
          <w:lang w:val="en-US"/>
        </w:rPr>
        <w:t>1</w:t>
      </w:r>
      <w:r w:rsidRPr="00A4369A">
        <w:rPr>
          <w:lang w:val="en-US"/>
        </w:rPr>
        <w:tab/>
      </w:r>
      <w:r w:rsidR="00E90E49" w:rsidRPr="00A4369A">
        <w:rPr>
          <w:lang w:val="en-US"/>
        </w:rPr>
        <w:t>Introduction</w:t>
      </w:r>
    </w:p>
    <w:p w14:paraId="64855697" w14:textId="77777777" w:rsidR="00BA1E12" w:rsidRDefault="00BA1E12" w:rsidP="00C07D20">
      <w:pPr>
        <w:pStyle w:val="Corpsdetexte"/>
        <w:rPr>
          <w:lang w:val="en-US"/>
        </w:rPr>
      </w:pPr>
    </w:p>
    <w:p w14:paraId="32F215E9" w14:textId="1666F5E5" w:rsidR="00596B48" w:rsidRPr="00596B48" w:rsidRDefault="00392CA7" w:rsidP="00BE3D2F">
      <w:pPr>
        <w:rPr>
          <w:lang w:val="en-US"/>
        </w:rPr>
      </w:pPr>
      <w:r>
        <w:rPr>
          <w:lang w:val="en-US"/>
        </w:rPr>
        <w:t xml:space="preserve">In the context of NR-NTN-solutions WID [1], </w:t>
      </w:r>
      <w:r w:rsidR="00907526">
        <w:rPr>
          <w:lang w:val="en-US"/>
        </w:rPr>
        <w:t>RAN2 reached the following agreements</w:t>
      </w:r>
      <w:r w:rsidR="00BD14A5">
        <w:rPr>
          <w:lang w:val="en-US"/>
        </w:rPr>
        <w:t xml:space="preserve"> </w:t>
      </w:r>
      <w:r w:rsidR="00D40CAB">
        <w:rPr>
          <w:lang w:val="en-US"/>
        </w:rPr>
        <w:t xml:space="preserve">in RAN#113bis </w:t>
      </w:r>
      <w:r w:rsidR="00BD14A5">
        <w:rPr>
          <w:lang w:val="en-US"/>
        </w:rPr>
        <w:t>regarding the tracking area management:</w:t>
      </w:r>
    </w:p>
    <w:p w14:paraId="24611E3E" w14:textId="77777777" w:rsidR="00907526" w:rsidRDefault="00907526" w:rsidP="009075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</w:pPr>
      <w:proofErr w:type="spellStart"/>
      <w:r>
        <w:t>Agreements</w:t>
      </w:r>
      <w:proofErr w:type="spellEnd"/>
      <w:r>
        <w:t>:</w:t>
      </w:r>
    </w:p>
    <w:p w14:paraId="74B54D01" w14:textId="77777777" w:rsidR="00596B48" w:rsidRDefault="00596B48" w:rsidP="00596B48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proofErr w:type="spellStart"/>
      <w:r>
        <w:t>When</w:t>
      </w:r>
      <w:proofErr w:type="spellEnd"/>
      <w:r>
        <w:t xml:space="preserve"> the network stops </w:t>
      </w:r>
      <w:proofErr w:type="spellStart"/>
      <w:r>
        <w:t>broadcasting</w:t>
      </w:r>
      <w:proofErr w:type="spellEnd"/>
      <w:r>
        <w:t xml:space="preserve"> a TAC, the UE </w:t>
      </w:r>
      <w:proofErr w:type="spellStart"/>
      <w:r>
        <w:t>needs</w:t>
      </w:r>
      <w:proofErr w:type="spellEnd"/>
      <w:r>
        <w:t xml:space="preserve"> to know </w:t>
      </w:r>
      <w:proofErr w:type="spellStart"/>
      <w:r>
        <w:t>it</w:t>
      </w:r>
      <w:proofErr w:type="spellEnd"/>
      <w:r>
        <w:t xml:space="preserve"> (FFS on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details</w:t>
      </w:r>
      <w:proofErr w:type="spellEnd"/>
      <w:r>
        <w:t>)</w:t>
      </w:r>
    </w:p>
    <w:p w14:paraId="5C1911AE" w14:textId="459FA824" w:rsidR="00907526" w:rsidRDefault="00596B48" w:rsidP="002961DB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RAN2 assume UE </w:t>
      </w:r>
      <w:proofErr w:type="spellStart"/>
      <w:r>
        <w:t>does</w:t>
      </w:r>
      <w:proofErr w:type="spellEnd"/>
      <w:r>
        <w:t xml:space="preserve"> not do TAU if one of the </w:t>
      </w:r>
      <w:proofErr w:type="spellStart"/>
      <w:r>
        <w:t>currently</w:t>
      </w:r>
      <w:proofErr w:type="spellEnd"/>
      <w:r>
        <w:t xml:space="preserve"> </w:t>
      </w:r>
      <w:proofErr w:type="spellStart"/>
      <w:r>
        <w:t>broadcasted</w:t>
      </w:r>
      <w:proofErr w:type="spellEnd"/>
      <w:r>
        <w:t xml:space="preserve"> TAC </w:t>
      </w:r>
      <w:proofErr w:type="spellStart"/>
      <w:r>
        <w:t>belongs</w:t>
      </w:r>
      <w:proofErr w:type="spellEnd"/>
      <w:r>
        <w:t xml:space="preserve"> to </w:t>
      </w:r>
      <w:proofErr w:type="spellStart"/>
      <w:r>
        <w:t>UE’s</w:t>
      </w:r>
      <w:proofErr w:type="spellEnd"/>
      <w:r>
        <w:t xml:space="preserve"> registration area.</w:t>
      </w:r>
    </w:p>
    <w:p w14:paraId="2B01CC80" w14:textId="33198390" w:rsidR="00907526" w:rsidRDefault="00907526" w:rsidP="00C07D20">
      <w:pPr>
        <w:pStyle w:val="Corpsdetexte"/>
        <w:rPr>
          <w:lang w:val="en-US"/>
        </w:rPr>
      </w:pPr>
    </w:p>
    <w:p w14:paraId="28CE2F74" w14:textId="4E081845" w:rsidR="00D40CAB" w:rsidRDefault="00BB493D" w:rsidP="00D40CAB">
      <w:pPr>
        <w:rPr>
          <w:rFonts w:ascii="Calibri" w:hAnsi="Calibri" w:cs="Calibri"/>
          <w:lang w:val="en-US"/>
        </w:rPr>
      </w:pPr>
      <w:r>
        <w:rPr>
          <w:lang w:val="en-US"/>
        </w:rPr>
        <w:t xml:space="preserve">This </w:t>
      </w:r>
      <w:r w:rsidR="00D40CAB">
        <w:rPr>
          <w:lang w:val="en-US"/>
        </w:rPr>
        <w:t xml:space="preserve">agreement </w:t>
      </w:r>
      <w:r>
        <w:rPr>
          <w:lang w:val="en-US"/>
        </w:rPr>
        <w:t>has been</w:t>
      </w:r>
      <w:r w:rsidR="00D40CAB">
        <w:rPr>
          <w:lang w:val="en-US"/>
        </w:rPr>
        <w:t xml:space="preserve"> captured in </w:t>
      </w:r>
      <w:r>
        <w:rPr>
          <w:lang w:val="en-US"/>
        </w:rPr>
        <w:t>the stg2 running CR</w:t>
      </w:r>
      <w:r w:rsidR="00392CA7">
        <w:rPr>
          <w:lang w:val="en-US"/>
        </w:rPr>
        <w:t xml:space="preserve"> [2]</w:t>
      </w:r>
      <w:r w:rsidR="00D40CAB">
        <w:rPr>
          <w:lang w:val="en-US"/>
        </w:rPr>
        <w:t>:</w:t>
      </w:r>
    </w:p>
    <w:p w14:paraId="19A54984" w14:textId="69E46D7B" w:rsidR="00D40CAB" w:rsidRPr="00D94007" w:rsidRDefault="00D40CAB" w:rsidP="00D94007">
      <w:pPr>
        <w:pStyle w:val="Paragraphedeliste"/>
        <w:numPr>
          <w:ilvl w:val="0"/>
          <w:numId w:val="23"/>
        </w:numPr>
        <w:rPr>
          <w:lang w:val="en-US"/>
        </w:rPr>
      </w:pPr>
      <w:r w:rsidRPr="00D94007">
        <w:rPr>
          <w:lang w:val="en-US"/>
        </w:rPr>
        <w:t>“The UE is made aware when the network stops broadcasting a TAC. UE is not expected to do TAU if one of the currently broadcasted TACs belongs to UE’s registration area.”</w:t>
      </w:r>
    </w:p>
    <w:p w14:paraId="08FF4BC3" w14:textId="2C2A3769" w:rsidR="00D40CAB" w:rsidRDefault="00D40CAB" w:rsidP="00D40CAB">
      <w:pPr>
        <w:rPr>
          <w:lang w:val="en-US"/>
        </w:rPr>
      </w:pPr>
    </w:p>
    <w:p w14:paraId="3D1561DF" w14:textId="3AE7AAFB" w:rsidR="00BE3D2F" w:rsidRDefault="00D40CAB" w:rsidP="00D40CAB">
      <w:pPr>
        <w:rPr>
          <w:lang w:val="en-US"/>
        </w:rPr>
      </w:pPr>
      <w:r>
        <w:rPr>
          <w:lang w:val="en-US"/>
        </w:rPr>
        <w:t xml:space="preserve">However, there is </w:t>
      </w:r>
      <w:r w:rsidR="00BE3D2F">
        <w:rPr>
          <w:lang w:val="en-US"/>
        </w:rPr>
        <w:t xml:space="preserve">yet </w:t>
      </w:r>
      <w:r>
        <w:rPr>
          <w:lang w:val="en-US"/>
        </w:rPr>
        <w:t>no stage 3 agreement on</w:t>
      </w:r>
      <w:r w:rsidR="00BE3D2F">
        <w:rPr>
          <w:lang w:val="en-US"/>
        </w:rPr>
        <w:t xml:space="preserve"> having this timing info in SI. This TDOC proposes to address this issue.</w:t>
      </w:r>
    </w:p>
    <w:p w14:paraId="46B360CF" w14:textId="5EA016D6" w:rsidR="00C07D20" w:rsidRDefault="00C07D20" w:rsidP="00C07D20">
      <w:pPr>
        <w:pStyle w:val="Corpsdetexte"/>
        <w:rPr>
          <w:lang w:val="en-US"/>
        </w:rPr>
      </w:pPr>
    </w:p>
    <w:p w14:paraId="3964A7D6" w14:textId="24CF4D5C" w:rsidR="00C346E9" w:rsidRDefault="00964584" w:rsidP="00AA6864">
      <w:pPr>
        <w:pStyle w:val="Titre1"/>
      </w:pPr>
      <w:bookmarkStart w:id="0" w:name="_Ref178064866"/>
      <w:r>
        <w:t>2</w:t>
      </w:r>
      <w:r w:rsidR="00AA6864">
        <w:t xml:space="preserve"> </w:t>
      </w:r>
      <w:r w:rsidR="00C346E9">
        <w:t>Discussion</w:t>
      </w:r>
    </w:p>
    <w:p w14:paraId="28D506C8" w14:textId="073C3301" w:rsidR="00DE477D" w:rsidRPr="00BA1E12" w:rsidRDefault="00DE477D" w:rsidP="00DE477D">
      <w:pPr>
        <w:spacing w:before="120" w:after="120"/>
        <w:jc w:val="both"/>
        <w:rPr>
          <w:rFonts w:ascii="Arial" w:hAnsi="Arial"/>
          <w:lang w:val="en-US"/>
        </w:rPr>
      </w:pPr>
      <w:r w:rsidRPr="00BA1E12">
        <w:rPr>
          <w:rFonts w:ascii="Arial" w:hAnsi="Arial"/>
          <w:lang w:val="en-US"/>
        </w:rPr>
        <w:t xml:space="preserve">Soft TAI update </w:t>
      </w:r>
      <w:r w:rsidR="004053F3">
        <w:rPr>
          <w:rFonts w:ascii="Arial" w:hAnsi="Arial"/>
          <w:lang w:val="en-US"/>
        </w:rPr>
        <w:t xml:space="preserve">has been adopted and it </w:t>
      </w:r>
      <w:r w:rsidRPr="00BA1E12">
        <w:rPr>
          <w:rFonts w:ascii="Arial" w:hAnsi="Arial"/>
          <w:lang w:val="en-US"/>
        </w:rPr>
        <w:t xml:space="preserve">requires the network to </w:t>
      </w:r>
      <w:r w:rsidR="00EC6D39">
        <w:rPr>
          <w:rFonts w:ascii="Arial" w:hAnsi="Arial"/>
          <w:lang w:val="en-US"/>
        </w:rPr>
        <w:t xml:space="preserve">be able to </w:t>
      </w:r>
      <w:r w:rsidRPr="00BA1E12">
        <w:rPr>
          <w:rFonts w:ascii="Arial" w:hAnsi="Arial"/>
          <w:lang w:val="en-US"/>
        </w:rPr>
        <w:t>broadcast more than one TAI for a cell and PLMN</w:t>
      </w:r>
      <w:r w:rsidR="00EC6D39">
        <w:rPr>
          <w:rFonts w:ascii="Arial" w:hAnsi="Arial"/>
          <w:lang w:val="en-US"/>
        </w:rPr>
        <w:t>. It is illustrated</w:t>
      </w:r>
      <w:r w:rsidRPr="00BA1E12">
        <w:rPr>
          <w:rFonts w:ascii="Arial" w:hAnsi="Arial"/>
          <w:lang w:val="en-US"/>
        </w:rPr>
        <w:t xml:space="preserve"> in Figure </w:t>
      </w:r>
      <w:r w:rsidR="004053F3">
        <w:rPr>
          <w:rFonts w:ascii="Arial" w:hAnsi="Arial"/>
          <w:lang w:val="en-US"/>
        </w:rPr>
        <w:t>1</w:t>
      </w:r>
      <w:r w:rsidR="003D3CF7">
        <w:rPr>
          <w:rFonts w:ascii="Arial" w:hAnsi="Arial"/>
          <w:lang w:val="en-US"/>
        </w:rPr>
        <w:t xml:space="preserve"> provided in [</w:t>
      </w:r>
      <w:r w:rsidR="00392CA7">
        <w:rPr>
          <w:rFonts w:ascii="Arial" w:hAnsi="Arial"/>
          <w:lang w:val="en-US"/>
        </w:rPr>
        <w:t>3</w:t>
      </w:r>
      <w:r w:rsidR="003D3CF7">
        <w:rPr>
          <w:rFonts w:ascii="Arial" w:hAnsi="Arial"/>
          <w:lang w:val="en-US"/>
        </w:rPr>
        <w:t>]</w:t>
      </w:r>
      <w:r w:rsidRPr="00BA1E12">
        <w:rPr>
          <w:rFonts w:ascii="Arial" w:hAnsi="Arial"/>
          <w:lang w:val="en-US"/>
        </w:rPr>
        <w:t xml:space="preserve">. </w:t>
      </w:r>
    </w:p>
    <w:p w14:paraId="0F71DFC1" w14:textId="77777777" w:rsidR="00DE477D" w:rsidRPr="00BA1E12" w:rsidRDefault="00DE477D" w:rsidP="00DE477D">
      <w:pPr>
        <w:rPr>
          <w:lang w:val="en-US"/>
        </w:rPr>
      </w:pPr>
    </w:p>
    <w:p w14:paraId="1EA1B254" w14:textId="77777777" w:rsidR="00DE477D" w:rsidRDefault="00DE477D" w:rsidP="00DE477D">
      <w:pPr>
        <w:keepNext/>
        <w:spacing w:before="120" w:after="120"/>
        <w:jc w:val="both"/>
      </w:pPr>
      <w:r>
        <w:rPr>
          <w:noProof/>
          <w:lang w:eastAsia="fr-FR"/>
        </w:rPr>
        <w:lastRenderedPageBreak/>
        <w:drawing>
          <wp:inline distT="0" distB="0" distL="0" distR="0" wp14:anchorId="016A2B22" wp14:editId="6105789D">
            <wp:extent cx="5432423" cy="27273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2423" cy="272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2F15F" w14:textId="7535827A" w:rsidR="00DE477D" w:rsidRPr="00BA1E12" w:rsidRDefault="00DE477D" w:rsidP="00EC6D39">
      <w:pPr>
        <w:pStyle w:val="Lgende"/>
        <w:jc w:val="center"/>
        <w:rPr>
          <w:lang w:val="en-US"/>
        </w:rPr>
      </w:pPr>
      <w:r w:rsidRPr="00BA1E12">
        <w:rPr>
          <w:lang w:val="en-US"/>
        </w:rPr>
        <w:t xml:space="preserve">Figure </w:t>
      </w:r>
      <w:r w:rsidR="004053F3">
        <w:rPr>
          <w:lang w:val="en-US"/>
        </w:rPr>
        <w:t>1:</w:t>
      </w:r>
      <w:r w:rsidRPr="00BA1E12">
        <w:rPr>
          <w:lang w:val="en-US"/>
        </w:rPr>
        <w:t xml:space="preserve"> Tracking area update for Earth moving beams with soft TAI update</w:t>
      </w:r>
    </w:p>
    <w:p w14:paraId="6F328D78" w14:textId="77777777" w:rsidR="00DE477D" w:rsidRPr="00BA1E12" w:rsidRDefault="00DE477D" w:rsidP="00DE477D">
      <w:pPr>
        <w:rPr>
          <w:lang w:val="en-US" w:eastAsia="en-GB"/>
        </w:rPr>
      </w:pPr>
    </w:p>
    <w:p w14:paraId="52FC8276" w14:textId="391D148D" w:rsidR="007C3A59" w:rsidRPr="007151E6" w:rsidRDefault="001220C0" w:rsidP="007151E6">
      <w:pPr>
        <w:spacing w:before="120" w:after="120"/>
        <w:jc w:val="both"/>
        <w:rPr>
          <w:rFonts w:ascii="Arial" w:hAnsi="Arial"/>
          <w:lang w:val="en-US"/>
        </w:rPr>
      </w:pPr>
      <w:r w:rsidRPr="007151E6">
        <w:rPr>
          <w:rFonts w:ascii="Arial" w:hAnsi="Arial"/>
          <w:lang w:val="en-US"/>
        </w:rPr>
        <w:t>It is assumed that a UE does not do TAU if one of the currently broadcasted TAC belongs to UE’s registration area.</w:t>
      </w:r>
    </w:p>
    <w:p w14:paraId="6C55E250" w14:textId="46775CB0" w:rsidR="001220C0" w:rsidRPr="007151E6" w:rsidRDefault="001220C0" w:rsidP="007151E6">
      <w:pPr>
        <w:spacing w:before="120" w:after="120"/>
        <w:jc w:val="both"/>
        <w:rPr>
          <w:rFonts w:ascii="Arial" w:hAnsi="Arial"/>
          <w:lang w:val="en-US"/>
        </w:rPr>
      </w:pPr>
      <w:r w:rsidRPr="007151E6">
        <w:rPr>
          <w:rFonts w:ascii="Arial" w:hAnsi="Arial"/>
          <w:lang w:val="en-US"/>
        </w:rPr>
        <w:t>In order to know the time when the network stops broadcasting a TAC, we suggest that a validity time</w:t>
      </w:r>
      <w:r w:rsidR="007151E6">
        <w:rPr>
          <w:rFonts w:ascii="Arial" w:hAnsi="Arial"/>
          <w:lang w:val="en-US"/>
        </w:rPr>
        <w:t>r</w:t>
      </w:r>
      <w:r w:rsidRPr="007151E6">
        <w:rPr>
          <w:rFonts w:ascii="Arial" w:hAnsi="Arial"/>
          <w:lang w:val="en-US"/>
        </w:rPr>
        <w:t xml:space="preserve"> be associated to each TAC broadcasted.</w:t>
      </w:r>
    </w:p>
    <w:p w14:paraId="18B72462" w14:textId="3C503C45" w:rsidR="001220C0" w:rsidRDefault="001220C0" w:rsidP="007151E6">
      <w:pPr>
        <w:spacing w:before="120" w:after="120"/>
        <w:jc w:val="both"/>
        <w:rPr>
          <w:rFonts w:ascii="Arial" w:hAnsi="Arial"/>
          <w:lang w:val="en-US"/>
        </w:rPr>
      </w:pPr>
      <w:r w:rsidRPr="007151E6">
        <w:rPr>
          <w:rFonts w:ascii="Arial" w:hAnsi="Arial"/>
          <w:lang w:val="en-US"/>
        </w:rPr>
        <w:t>This will enable the UE to determine when it needs to perform a registration area update, a tracking area update, recheck SI or reselect to another cell</w:t>
      </w:r>
      <w:r w:rsidR="007151E6">
        <w:rPr>
          <w:rFonts w:ascii="Arial" w:hAnsi="Arial"/>
          <w:lang w:val="en-US"/>
        </w:rPr>
        <w:t>.</w:t>
      </w:r>
    </w:p>
    <w:p w14:paraId="6D24FE7A" w14:textId="13C0FA21" w:rsidR="007151E6" w:rsidRPr="007151E6" w:rsidRDefault="007151E6" w:rsidP="007151E6">
      <w:pPr>
        <w:spacing w:before="120" w:after="120"/>
        <w:jc w:val="both"/>
        <w:rPr>
          <w:rFonts w:ascii="Arial" w:hAnsi="Arial"/>
          <w:lang w:val="en-US"/>
        </w:rPr>
      </w:pPr>
      <w:r w:rsidRPr="00BA1E12">
        <w:rPr>
          <w:rFonts w:ascii="Arial" w:hAnsi="Arial"/>
          <w:lang w:val="en-US"/>
        </w:rPr>
        <w:t>Also from UE perspective, relying on the validity time is less power consuming than monitoring and detecting PDCCH.</w:t>
      </w:r>
    </w:p>
    <w:p w14:paraId="79701F99" w14:textId="77777777" w:rsidR="001F74A3" w:rsidRPr="00BA1E12" w:rsidRDefault="001F74A3" w:rsidP="001F74A3">
      <w:pPr>
        <w:pStyle w:val="Corpsdetexte"/>
        <w:rPr>
          <w:lang w:val="en-US"/>
        </w:rPr>
      </w:pPr>
    </w:p>
    <w:p w14:paraId="5A375F1B" w14:textId="77777777" w:rsidR="009B3287" w:rsidRPr="009B3287" w:rsidRDefault="009B3287" w:rsidP="009B3287">
      <w:pPr>
        <w:pStyle w:val="Corpsdetexte"/>
        <w:rPr>
          <w:b/>
          <w:lang w:val="en-US"/>
        </w:rPr>
      </w:pPr>
      <w:r w:rsidRPr="009B3287">
        <w:rPr>
          <w:b/>
          <w:lang w:val="en-US"/>
        </w:rPr>
        <w:t>Proposal 1</w:t>
      </w:r>
      <w:r w:rsidRPr="009B3287">
        <w:rPr>
          <w:b/>
          <w:lang w:val="en-US"/>
        </w:rPr>
        <w:tab/>
        <w:t>: A validity timer associated to each TAI is broadcasted in the SI</w:t>
      </w:r>
    </w:p>
    <w:p w14:paraId="6C0A4E20" w14:textId="77777777" w:rsidR="009B3287" w:rsidRDefault="009B3287" w:rsidP="00B6747B">
      <w:pPr>
        <w:spacing w:before="120" w:after="120"/>
        <w:jc w:val="both"/>
        <w:rPr>
          <w:rFonts w:ascii="Arial" w:hAnsi="Arial"/>
          <w:lang w:val="en-US"/>
        </w:rPr>
      </w:pPr>
    </w:p>
    <w:p w14:paraId="6EFC7BCA" w14:textId="77777777" w:rsidR="009B3287" w:rsidRDefault="00CE6A55" w:rsidP="00B6747B">
      <w:pPr>
        <w:spacing w:before="120" w:after="120"/>
        <w:jc w:val="both"/>
        <w:rPr>
          <w:rFonts w:ascii="Arial" w:hAnsi="Arial"/>
          <w:lang w:val="en-US"/>
        </w:rPr>
      </w:pPr>
      <w:r w:rsidRPr="00BA1E12">
        <w:rPr>
          <w:rFonts w:ascii="Arial" w:hAnsi="Arial"/>
          <w:lang w:val="en-US"/>
        </w:rPr>
        <w:t>A</w:t>
      </w:r>
      <w:r w:rsidR="0048021A" w:rsidRPr="00BA1E12">
        <w:rPr>
          <w:rFonts w:ascii="Arial" w:hAnsi="Arial"/>
          <w:lang w:val="en-US"/>
        </w:rPr>
        <w:t xml:space="preserve"> UE </w:t>
      </w:r>
      <w:r w:rsidRPr="00BA1E12">
        <w:rPr>
          <w:rFonts w:ascii="Arial" w:hAnsi="Arial"/>
          <w:lang w:val="en-US"/>
        </w:rPr>
        <w:t xml:space="preserve">that </w:t>
      </w:r>
      <w:r w:rsidR="0048021A" w:rsidRPr="00BA1E12">
        <w:rPr>
          <w:rFonts w:ascii="Arial" w:hAnsi="Arial"/>
          <w:lang w:val="en-US"/>
        </w:rPr>
        <w:t xml:space="preserve">is camping on a cell that </w:t>
      </w:r>
      <w:r w:rsidRPr="00BA1E12">
        <w:rPr>
          <w:rFonts w:ascii="Arial" w:hAnsi="Arial"/>
          <w:lang w:val="en-US"/>
        </w:rPr>
        <w:t>current</w:t>
      </w:r>
      <w:r w:rsidR="001E3F44" w:rsidRPr="00BA1E12">
        <w:rPr>
          <w:rFonts w:ascii="Arial" w:hAnsi="Arial"/>
          <w:lang w:val="en-US"/>
        </w:rPr>
        <w:t xml:space="preserve">ly </w:t>
      </w:r>
      <w:r w:rsidR="0048021A" w:rsidRPr="00BA1E12">
        <w:rPr>
          <w:rFonts w:ascii="Arial" w:hAnsi="Arial"/>
          <w:lang w:val="en-US"/>
        </w:rPr>
        <w:t>broadcasts only TAC1</w:t>
      </w:r>
      <w:r w:rsidRPr="00BA1E12">
        <w:rPr>
          <w:rFonts w:ascii="Arial" w:hAnsi="Arial"/>
          <w:lang w:val="en-US"/>
        </w:rPr>
        <w:t>,</w:t>
      </w:r>
      <w:r w:rsidR="0048021A" w:rsidRPr="00BA1E12">
        <w:rPr>
          <w:rFonts w:ascii="Arial" w:hAnsi="Arial"/>
          <w:lang w:val="en-US"/>
        </w:rPr>
        <w:t xml:space="preserve"> </w:t>
      </w:r>
      <w:r w:rsidR="001E3F44" w:rsidRPr="00BA1E12">
        <w:rPr>
          <w:rFonts w:ascii="Arial" w:hAnsi="Arial"/>
          <w:lang w:val="en-US"/>
        </w:rPr>
        <w:t>assuming</w:t>
      </w:r>
      <w:r w:rsidRPr="00BA1E12">
        <w:rPr>
          <w:rFonts w:ascii="Arial" w:hAnsi="Arial"/>
          <w:lang w:val="en-US"/>
        </w:rPr>
        <w:t xml:space="preserve"> </w:t>
      </w:r>
      <w:r w:rsidR="0048021A" w:rsidRPr="00BA1E12">
        <w:rPr>
          <w:rFonts w:ascii="Arial" w:hAnsi="Arial"/>
          <w:lang w:val="en-US"/>
        </w:rPr>
        <w:t>TAC1 is in UE’s registration area</w:t>
      </w:r>
      <w:r w:rsidR="001E3F44" w:rsidRPr="00BA1E12">
        <w:rPr>
          <w:rFonts w:ascii="Arial" w:hAnsi="Arial"/>
          <w:lang w:val="en-US"/>
        </w:rPr>
        <w:t xml:space="preserve"> there are no</w:t>
      </w:r>
      <w:r w:rsidR="007734D9" w:rsidRPr="00BA1E12">
        <w:rPr>
          <w:rFonts w:ascii="Arial" w:hAnsi="Arial"/>
          <w:lang w:val="en-US"/>
        </w:rPr>
        <w:t xml:space="preserve"> actions fr</w:t>
      </w:r>
      <w:r w:rsidR="009B3287">
        <w:rPr>
          <w:rFonts w:ascii="Arial" w:hAnsi="Arial"/>
          <w:lang w:val="en-US"/>
        </w:rPr>
        <w:t>om the UE as per legacy behavio</w:t>
      </w:r>
      <w:r w:rsidR="007734D9" w:rsidRPr="00BA1E12">
        <w:rPr>
          <w:rFonts w:ascii="Arial" w:hAnsi="Arial"/>
          <w:lang w:val="en-US"/>
        </w:rPr>
        <w:t>r.</w:t>
      </w:r>
      <w:r w:rsidR="0048021A" w:rsidRPr="00BA1E12">
        <w:rPr>
          <w:rFonts w:ascii="Arial" w:hAnsi="Arial"/>
          <w:lang w:val="en-US"/>
        </w:rPr>
        <w:t xml:space="preserve"> </w:t>
      </w:r>
      <w:r w:rsidR="007734D9" w:rsidRPr="00BA1E12">
        <w:rPr>
          <w:rFonts w:ascii="Arial" w:hAnsi="Arial"/>
          <w:lang w:val="en-US"/>
        </w:rPr>
        <w:t>N</w:t>
      </w:r>
      <w:r w:rsidR="0048021A" w:rsidRPr="00BA1E12">
        <w:rPr>
          <w:rFonts w:ascii="Arial" w:hAnsi="Arial"/>
          <w:lang w:val="en-US"/>
        </w:rPr>
        <w:t xml:space="preserve">ext time </w:t>
      </w:r>
      <w:r w:rsidR="007734D9" w:rsidRPr="00BA1E12">
        <w:rPr>
          <w:rFonts w:ascii="Arial" w:hAnsi="Arial"/>
          <w:lang w:val="en-US"/>
        </w:rPr>
        <w:t xml:space="preserve">the </w:t>
      </w:r>
      <w:r w:rsidR="0048021A" w:rsidRPr="00BA1E12">
        <w:rPr>
          <w:rFonts w:ascii="Arial" w:hAnsi="Arial"/>
          <w:lang w:val="en-US"/>
        </w:rPr>
        <w:t>UE reads system information</w:t>
      </w:r>
      <w:r w:rsidR="007734D9" w:rsidRPr="00BA1E12">
        <w:rPr>
          <w:rFonts w:ascii="Arial" w:hAnsi="Arial"/>
          <w:lang w:val="en-US"/>
        </w:rPr>
        <w:t xml:space="preserve">, </w:t>
      </w:r>
      <w:r w:rsidR="003200BB" w:rsidRPr="00BA1E12">
        <w:rPr>
          <w:rFonts w:ascii="Arial" w:hAnsi="Arial"/>
          <w:lang w:val="en-US"/>
        </w:rPr>
        <w:t xml:space="preserve">a list of TAC are broadcasted, e.g. </w:t>
      </w:r>
      <w:r w:rsidR="0048021A" w:rsidRPr="00BA1E12">
        <w:rPr>
          <w:rFonts w:ascii="Arial" w:hAnsi="Arial"/>
          <w:lang w:val="en-US"/>
        </w:rPr>
        <w:t xml:space="preserve"> TAC1, TAC2 and TAC3. </w:t>
      </w:r>
      <w:r w:rsidR="008772CC" w:rsidRPr="00BA1E12">
        <w:rPr>
          <w:rFonts w:ascii="Arial" w:hAnsi="Arial"/>
          <w:lang w:val="en-US"/>
        </w:rPr>
        <w:t xml:space="preserve">Now, </w:t>
      </w:r>
      <w:r w:rsidR="009B3287">
        <w:rPr>
          <w:rFonts w:ascii="Arial" w:hAnsi="Arial"/>
          <w:lang w:val="en-US"/>
        </w:rPr>
        <w:t>re</w:t>
      </w:r>
      <w:r w:rsidR="00DA4EC0" w:rsidRPr="00BA1E12">
        <w:rPr>
          <w:rFonts w:ascii="Arial" w:hAnsi="Arial"/>
          <w:lang w:val="en-US"/>
        </w:rPr>
        <w:t>gardless if</w:t>
      </w:r>
      <w:r w:rsidR="0048021A" w:rsidRPr="00BA1E12">
        <w:rPr>
          <w:rFonts w:ascii="Arial" w:hAnsi="Arial"/>
          <w:lang w:val="en-US"/>
        </w:rPr>
        <w:t xml:space="preserve"> TAC2 or TAC3 are </w:t>
      </w:r>
      <w:r w:rsidR="00DA4EC0" w:rsidRPr="00BA1E12">
        <w:rPr>
          <w:rFonts w:ascii="Arial" w:hAnsi="Arial"/>
          <w:lang w:val="en-US"/>
        </w:rPr>
        <w:t xml:space="preserve">or are </w:t>
      </w:r>
      <w:r w:rsidR="0048021A" w:rsidRPr="00BA1E12">
        <w:rPr>
          <w:rFonts w:ascii="Arial" w:hAnsi="Arial"/>
          <w:lang w:val="en-US"/>
        </w:rPr>
        <w:t xml:space="preserve">not in </w:t>
      </w:r>
      <w:r w:rsidR="008772CC" w:rsidRPr="00BA1E12">
        <w:rPr>
          <w:rFonts w:ascii="Arial" w:hAnsi="Arial"/>
          <w:lang w:val="en-US"/>
        </w:rPr>
        <w:t>UE’s</w:t>
      </w:r>
      <w:r w:rsidR="0048021A" w:rsidRPr="00BA1E12">
        <w:rPr>
          <w:rFonts w:ascii="Arial" w:hAnsi="Arial"/>
          <w:lang w:val="en-US"/>
        </w:rPr>
        <w:t xml:space="preserve"> registration area, NAS </w:t>
      </w:r>
      <w:r w:rsidR="009B3287">
        <w:rPr>
          <w:rFonts w:ascii="Arial" w:hAnsi="Arial"/>
          <w:lang w:val="en-US"/>
        </w:rPr>
        <w:t>is not</w:t>
      </w:r>
      <w:r w:rsidR="0048021A" w:rsidRPr="00BA1E12">
        <w:rPr>
          <w:rFonts w:ascii="Arial" w:hAnsi="Arial"/>
          <w:lang w:val="en-US"/>
        </w:rPr>
        <w:t xml:space="preserve"> updated and the UE </w:t>
      </w:r>
      <w:r w:rsidR="009B3287">
        <w:rPr>
          <w:rFonts w:ascii="Arial" w:hAnsi="Arial"/>
          <w:lang w:val="en-US"/>
        </w:rPr>
        <w:t>does</w:t>
      </w:r>
      <w:r w:rsidR="0048021A" w:rsidRPr="00BA1E12">
        <w:rPr>
          <w:rFonts w:ascii="Arial" w:hAnsi="Arial"/>
          <w:lang w:val="en-US"/>
        </w:rPr>
        <w:t xml:space="preserve"> not perform location update either</w:t>
      </w:r>
      <w:r w:rsidR="00DA4EC0" w:rsidRPr="00BA1E12">
        <w:rPr>
          <w:rFonts w:ascii="Arial" w:hAnsi="Arial"/>
          <w:lang w:val="en-US"/>
        </w:rPr>
        <w:t xml:space="preserve"> </w:t>
      </w:r>
      <w:r w:rsidR="0048021A" w:rsidRPr="00BA1E12">
        <w:rPr>
          <w:rFonts w:ascii="Arial" w:hAnsi="Arial"/>
          <w:lang w:val="en-US"/>
        </w:rPr>
        <w:t xml:space="preserve">as long as TAC1 is still broadcasted. When TAC1 is not broadcasted but only TAC2 and TAC3, UE updates NAS. </w:t>
      </w:r>
      <w:r w:rsidR="001D06DC" w:rsidRPr="00BA1E12">
        <w:rPr>
          <w:rFonts w:ascii="Arial" w:hAnsi="Arial"/>
          <w:lang w:val="en-US"/>
        </w:rPr>
        <w:t xml:space="preserve">UE should select TAC that is </w:t>
      </w:r>
      <w:r w:rsidR="00312A4C" w:rsidRPr="00BA1E12">
        <w:rPr>
          <w:rFonts w:ascii="Arial" w:hAnsi="Arial"/>
          <w:lang w:val="en-US"/>
        </w:rPr>
        <w:t xml:space="preserve">in UE’s </w:t>
      </w:r>
      <w:r w:rsidR="009B3287">
        <w:rPr>
          <w:rFonts w:ascii="Arial" w:hAnsi="Arial"/>
          <w:lang w:val="en-US"/>
        </w:rPr>
        <w:t>registration area if available.</w:t>
      </w:r>
    </w:p>
    <w:p w14:paraId="0DEE669F" w14:textId="21008C42" w:rsidR="00312A4C" w:rsidRPr="00BA1E12" w:rsidRDefault="009B3287" w:rsidP="00B6747B">
      <w:pPr>
        <w:spacing w:before="120" w:after="12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</w:t>
      </w:r>
      <w:r w:rsidR="008D576E" w:rsidRPr="00BA1E12">
        <w:rPr>
          <w:rFonts w:ascii="Arial" w:hAnsi="Arial"/>
          <w:lang w:val="en-US"/>
        </w:rPr>
        <w:t xml:space="preserve">he timing information </w:t>
      </w:r>
      <w:r w:rsidR="00A317EF" w:rsidRPr="00BA1E12">
        <w:rPr>
          <w:rFonts w:ascii="Arial" w:hAnsi="Arial"/>
          <w:lang w:val="en-US"/>
        </w:rPr>
        <w:t>associated to th</w:t>
      </w:r>
      <w:r w:rsidR="0013274A" w:rsidRPr="00BA1E12">
        <w:rPr>
          <w:rFonts w:ascii="Arial" w:hAnsi="Arial"/>
          <w:lang w:val="en-US"/>
        </w:rPr>
        <w:t>e</w:t>
      </w:r>
      <w:r w:rsidR="00A317EF" w:rsidRPr="00BA1E12">
        <w:rPr>
          <w:rFonts w:ascii="Arial" w:hAnsi="Arial"/>
          <w:lang w:val="en-US"/>
        </w:rPr>
        <w:t xml:space="preserve"> TAC should be taken into account </w:t>
      </w:r>
      <w:r>
        <w:rPr>
          <w:rFonts w:ascii="Arial" w:hAnsi="Arial"/>
          <w:lang w:val="en-US"/>
        </w:rPr>
        <w:t>when</w:t>
      </w:r>
      <w:r w:rsidR="00A317EF" w:rsidRPr="00BA1E12">
        <w:rPr>
          <w:rFonts w:ascii="Arial" w:hAnsi="Arial"/>
          <w:lang w:val="en-US"/>
        </w:rPr>
        <w:t xml:space="preserve"> more than one TAC is in UE’s registration area. </w:t>
      </w:r>
      <w:r w:rsidR="00312A4C" w:rsidRPr="00BA1E12">
        <w:rPr>
          <w:rFonts w:ascii="Arial" w:hAnsi="Arial"/>
          <w:lang w:val="en-US"/>
        </w:rPr>
        <w:t xml:space="preserve">Otherwise </w:t>
      </w:r>
      <w:r w:rsidR="00A317EF" w:rsidRPr="00BA1E12">
        <w:rPr>
          <w:rFonts w:ascii="Arial" w:hAnsi="Arial"/>
          <w:lang w:val="en-US"/>
        </w:rPr>
        <w:t xml:space="preserve">the </w:t>
      </w:r>
      <w:r w:rsidR="00312A4C" w:rsidRPr="00BA1E12">
        <w:rPr>
          <w:rFonts w:ascii="Arial" w:hAnsi="Arial"/>
          <w:lang w:val="en-US"/>
        </w:rPr>
        <w:t xml:space="preserve">UE should do </w:t>
      </w:r>
      <w:r w:rsidR="00A317EF" w:rsidRPr="00BA1E12">
        <w:rPr>
          <w:rFonts w:ascii="Arial" w:hAnsi="Arial"/>
          <w:lang w:val="en-US"/>
        </w:rPr>
        <w:t xml:space="preserve">also </w:t>
      </w:r>
      <w:r w:rsidR="00312A4C" w:rsidRPr="00BA1E12">
        <w:rPr>
          <w:rFonts w:ascii="Arial" w:hAnsi="Arial"/>
          <w:lang w:val="en-US"/>
        </w:rPr>
        <w:t>location update</w:t>
      </w:r>
      <w:r w:rsidR="0013274A" w:rsidRPr="00BA1E12">
        <w:rPr>
          <w:rFonts w:ascii="Arial" w:hAnsi="Arial"/>
          <w:lang w:val="en-US"/>
        </w:rPr>
        <w:t xml:space="preserve"> and here as well the timing information associated to the TAC should be taken into account.</w:t>
      </w:r>
    </w:p>
    <w:p w14:paraId="43A16085" w14:textId="77777777" w:rsidR="006B12C3" w:rsidRPr="00BA1E12" w:rsidRDefault="006B12C3" w:rsidP="006B12C3">
      <w:pPr>
        <w:pStyle w:val="Corpsdetexte"/>
        <w:rPr>
          <w:lang w:val="en-US"/>
        </w:rPr>
      </w:pPr>
    </w:p>
    <w:p w14:paraId="11BCE611" w14:textId="1B977994" w:rsidR="009B3287" w:rsidRPr="009B3287" w:rsidRDefault="009B3287" w:rsidP="009B3287">
      <w:pPr>
        <w:pStyle w:val="Corpsdetexte"/>
        <w:rPr>
          <w:b/>
          <w:lang w:val="en-US"/>
        </w:rPr>
      </w:pPr>
      <w:r w:rsidRPr="009B3287">
        <w:rPr>
          <w:b/>
          <w:lang w:val="en-US"/>
        </w:rPr>
        <w:t>Proposal 2</w:t>
      </w:r>
      <w:r w:rsidRPr="009B3287">
        <w:rPr>
          <w:b/>
          <w:lang w:val="en-US"/>
        </w:rPr>
        <w:tab/>
        <w:t>: UE uses the validity timer associated to the broadcasted TAC when selecting which TAC to update to NAS layer as well as when performing location update.</w:t>
      </w:r>
    </w:p>
    <w:p w14:paraId="0EF373B5" w14:textId="42C0B475" w:rsidR="007C3A59" w:rsidRDefault="007C3A59" w:rsidP="00EF6B0F">
      <w:pPr>
        <w:jc w:val="both"/>
        <w:rPr>
          <w:rFonts w:ascii="Arial" w:hAnsi="Arial" w:cs="Arial"/>
          <w:lang w:val="en-US" w:eastAsia="ja-JP"/>
        </w:rPr>
      </w:pPr>
    </w:p>
    <w:p w14:paraId="66821BD2" w14:textId="0E75197C" w:rsidR="009B3287" w:rsidRDefault="009B3287" w:rsidP="009B3287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The period of time during which a TAC is broadcasted by a satellite depends on the Track Area size and the altitude of the satellite. </w:t>
      </w:r>
      <w:r w:rsidR="00692803">
        <w:rPr>
          <w:rFonts w:ascii="Arial" w:hAnsi="Arial" w:cs="Arial"/>
          <w:lang w:val="en-US" w:eastAsia="ja-JP"/>
        </w:rPr>
        <w:t xml:space="preserve">Typically, it may range between few minutes up to few tens of  minutes. </w:t>
      </w:r>
      <w:r>
        <w:rPr>
          <w:rFonts w:ascii="Arial" w:hAnsi="Arial" w:cs="Arial"/>
          <w:lang w:val="en-US" w:eastAsia="ja-JP"/>
        </w:rPr>
        <w:t xml:space="preserve">The timing information associated to the validity of the TAC doesn’t have to be too accurate. Typically an accuracy of </w:t>
      </w:r>
      <w:r w:rsidR="00692803">
        <w:rPr>
          <w:rFonts w:ascii="Arial" w:hAnsi="Arial" w:cs="Arial"/>
          <w:lang w:val="en-US" w:eastAsia="ja-JP"/>
        </w:rPr>
        <w:t>+/-</w:t>
      </w:r>
      <w:r>
        <w:rPr>
          <w:rFonts w:ascii="Arial" w:hAnsi="Arial" w:cs="Arial"/>
          <w:lang w:val="en-US" w:eastAsia="ja-JP"/>
        </w:rPr>
        <w:t xml:space="preserve">100 </w:t>
      </w:r>
      <w:proofErr w:type="spellStart"/>
      <w:r>
        <w:rPr>
          <w:rFonts w:ascii="Arial" w:hAnsi="Arial" w:cs="Arial"/>
          <w:lang w:val="en-US" w:eastAsia="ja-JP"/>
        </w:rPr>
        <w:t>ms</w:t>
      </w:r>
      <w:proofErr w:type="spellEnd"/>
      <w:r>
        <w:rPr>
          <w:rFonts w:ascii="Arial" w:hAnsi="Arial" w:cs="Arial"/>
          <w:lang w:val="en-US" w:eastAsia="ja-JP"/>
        </w:rPr>
        <w:t xml:space="preserve"> should be sufficient.</w:t>
      </w:r>
      <w:r w:rsidR="00692803">
        <w:rPr>
          <w:rFonts w:ascii="Arial" w:hAnsi="Arial" w:cs="Arial"/>
          <w:lang w:val="en-US" w:eastAsia="ja-JP"/>
        </w:rPr>
        <w:t xml:space="preserve"> Hence the number of bits to describe such timer should be 16 bits at most.</w:t>
      </w:r>
    </w:p>
    <w:p w14:paraId="10C9AEA1" w14:textId="55EC4FDC" w:rsidR="00692803" w:rsidRDefault="00692803" w:rsidP="009B3287">
      <w:pPr>
        <w:jc w:val="both"/>
        <w:rPr>
          <w:rFonts w:ascii="Arial" w:hAnsi="Arial" w:cs="Arial"/>
          <w:lang w:val="en-US" w:eastAsia="ja-JP"/>
        </w:rPr>
      </w:pPr>
    </w:p>
    <w:p w14:paraId="65C08EA6" w14:textId="40D1AD91" w:rsidR="00692803" w:rsidRPr="00692803" w:rsidRDefault="00692803" w:rsidP="00692803">
      <w:pPr>
        <w:pStyle w:val="Corpsdetexte"/>
        <w:rPr>
          <w:b/>
          <w:lang w:val="en-US"/>
        </w:rPr>
      </w:pPr>
      <w:r w:rsidRPr="009B3287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9B3287">
        <w:rPr>
          <w:b/>
          <w:lang w:val="en-US"/>
        </w:rPr>
        <w:tab/>
        <w:t xml:space="preserve">: </w:t>
      </w:r>
      <w:r>
        <w:rPr>
          <w:b/>
          <w:lang w:val="en-US"/>
        </w:rPr>
        <w:t>T</w:t>
      </w:r>
      <w:r w:rsidRPr="009B3287">
        <w:rPr>
          <w:b/>
          <w:lang w:val="en-US"/>
        </w:rPr>
        <w:t xml:space="preserve">he validity timer associated to </w:t>
      </w:r>
      <w:r>
        <w:rPr>
          <w:b/>
          <w:lang w:val="en-US"/>
        </w:rPr>
        <w:t>a</w:t>
      </w:r>
      <w:r w:rsidRPr="009B3287">
        <w:rPr>
          <w:b/>
          <w:lang w:val="en-US"/>
        </w:rPr>
        <w:t xml:space="preserve"> broadcasted TAC </w:t>
      </w:r>
      <w:r>
        <w:rPr>
          <w:b/>
          <w:lang w:val="en-US"/>
        </w:rPr>
        <w:t xml:space="preserve">can be described with 16 bits and support a timing accuracy of </w:t>
      </w:r>
      <w:r w:rsidRPr="00692803">
        <w:rPr>
          <w:b/>
          <w:lang w:val="en-US"/>
        </w:rPr>
        <w:t xml:space="preserve">+/-100 </w:t>
      </w:r>
      <w:proofErr w:type="spellStart"/>
      <w:r w:rsidRPr="00692803">
        <w:rPr>
          <w:b/>
          <w:lang w:val="en-US"/>
        </w:rPr>
        <w:t>ms</w:t>
      </w:r>
      <w:r>
        <w:rPr>
          <w:b/>
          <w:lang w:val="en-US"/>
        </w:rPr>
        <w:t>.</w:t>
      </w:r>
      <w:proofErr w:type="spellEnd"/>
    </w:p>
    <w:p w14:paraId="6226EEBE" w14:textId="77777777" w:rsidR="00692803" w:rsidRDefault="00692803" w:rsidP="009B3287">
      <w:pPr>
        <w:jc w:val="both"/>
        <w:rPr>
          <w:rFonts w:ascii="Arial" w:hAnsi="Arial" w:cs="Arial"/>
          <w:lang w:val="en-US" w:eastAsia="ja-JP"/>
        </w:rPr>
      </w:pPr>
    </w:p>
    <w:p w14:paraId="59BAD613" w14:textId="77777777" w:rsidR="009B3287" w:rsidRPr="00BA1E12" w:rsidRDefault="009B3287" w:rsidP="00EF6B0F">
      <w:pPr>
        <w:jc w:val="both"/>
        <w:rPr>
          <w:rFonts w:ascii="Arial" w:hAnsi="Arial" w:cs="Arial"/>
          <w:lang w:val="en-US" w:eastAsia="ja-JP"/>
        </w:rPr>
      </w:pPr>
    </w:p>
    <w:bookmarkEnd w:id="0"/>
    <w:p w14:paraId="16184499" w14:textId="22E32E06" w:rsidR="00C01F33" w:rsidRPr="00A4369A" w:rsidRDefault="00964584" w:rsidP="00CE0424">
      <w:pPr>
        <w:pStyle w:val="Titre1"/>
        <w:rPr>
          <w:lang w:val="en-US"/>
        </w:rPr>
      </w:pPr>
      <w:r>
        <w:rPr>
          <w:lang w:val="en-US"/>
        </w:rPr>
        <w:t xml:space="preserve">3. </w:t>
      </w:r>
      <w:r w:rsidR="00C01F33" w:rsidRPr="00A4369A">
        <w:rPr>
          <w:lang w:val="en-US"/>
        </w:rPr>
        <w:t>Conclusion</w:t>
      </w:r>
    </w:p>
    <w:p w14:paraId="3A82D5E6" w14:textId="7CA3D7A6" w:rsidR="006E1C82" w:rsidRDefault="008E065E" w:rsidP="006E1C82">
      <w:pPr>
        <w:pStyle w:val="Corpsdetexte"/>
        <w:rPr>
          <w:lang w:val="en-US"/>
        </w:rPr>
      </w:pPr>
      <w:r w:rsidRPr="000D1F6D">
        <w:rPr>
          <w:lang w:val="en-US"/>
        </w:rPr>
        <w:t xml:space="preserve">Based on the discussion in </w:t>
      </w:r>
      <w:r w:rsidR="007729A2" w:rsidRPr="000D1F6D">
        <w:rPr>
          <w:lang w:val="en-US"/>
        </w:rPr>
        <w:t xml:space="preserve">the previous </w:t>
      </w:r>
      <w:r w:rsidRPr="000D1F6D">
        <w:rPr>
          <w:lang w:val="en-US"/>
        </w:rPr>
        <w:t>section</w:t>
      </w:r>
      <w:r w:rsidR="00392CA7">
        <w:rPr>
          <w:lang w:val="en-US"/>
        </w:rPr>
        <w:t>,</w:t>
      </w:r>
      <w:r w:rsidRPr="000D1F6D">
        <w:rPr>
          <w:lang w:val="en-US"/>
        </w:rPr>
        <w:t xml:space="preserve"> we propose the following:</w:t>
      </w:r>
    </w:p>
    <w:p w14:paraId="1382942D" w14:textId="3065E9C9" w:rsidR="007151E6" w:rsidRPr="009B3287" w:rsidRDefault="007151E6" w:rsidP="006E1C82">
      <w:pPr>
        <w:pStyle w:val="Corpsdetexte"/>
        <w:rPr>
          <w:b/>
          <w:lang w:val="en-US"/>
        </w:rPr>
      </w:pPr>
      <w:r w:rsidRPr="009B3287">
        <w:rPr>
          <w:b/>
          <w:lang w:val="en-US"/>
        </w:rPr>
        <w:t>Proposal 1</w:t>
      </w:r>
      <w:r w:rsidRPr="009B3287">
        <w:rPr>
          <w:b/>
          <w:lang w:val="en-US"/>
        </w:rPr>
        <w:tab/>
        <w:t xml:space="preserve">: </w:t>
      </w:r>
      <w:r w:rsidR="009B3287" w:rsidRPr="009B3287">
        <w:rPr>
          <w:b/>
          <w:lang w:val="en-US"/>
        </w:rPr>
        <w:t>A validity timer associated to each TAI is broadcasted in the SI</w:t>
      </w:r>
    </w:p>
    <w:p w14:paraId="102C52AF" w14:textId="5939ABDB" w:rsidR="007151E6" w:rsidRPr="009B3287" w:rsidRDefault="007151E6" w:rsidP="007151E6">
      <w:pPr>
        <w:pStyle w:val="Corpsdetexte"/>
        <w:rPr>
          <w:b/>
          <w:lang w:val="en-US"/>
        </w:rPr>
      </w:pPr>
      <w:r w:rsidRPr="009B3287">
        <w:rPr>
          <w:b/>
          <w:lang w:val="en-US"/>
        </w:rPr>
        <w:t>Proposal 2</w:t>
      </w:r>
      <w:r w:rsidRPr="009B3287">
        <w:rPr>
          <w:b/>
          <w:lang w:val="en-US"/>
        </w:rPr>
        <w:tab/>
        <w:t xml:space="preserve">: </w:t>
      </w:r>
      <w:r w:rsidR="009B3287" w:rsidRPr="009B3287">
        <w:rPr>
          <w:b/>
          <w:lang w:val="en-US"/>
        </w:rPr>
        <w:t>UE uses the validity timer associated to the broadcasted TAC when selecting which TAC to update to NAS layer as well as when performing location update</w:t>
      </w:r>
      <w:r w:rsidRPr="009B3287">
        <w:rPr>
          <w:b/>
          <w:lang w:val="en-US"/>
        </w:rPr>
        <w:t>.</w:t>
      </w:r>
    </w:p>
    <w:p w14:paraId="345F678D" w14:textId="77777777" w:rsidR="00692803" w:rsidRPr="00692803" w:rsidRDefault="00692803" w:rsidP="00692803">
      <w:pPr>
        <w:pStyle w:val="Corpsdetexte"/>
        <w:rPr>
          <w:b/>
          <w:lang w:val="en-US"/>
        </w:rPr>
      </w:pPr>
      <w:r w:rsidRPr="009B3287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9B3287">
        <w:rPr>
          <w:b/>
          <w:lang w:val="en-US"/>
        </w:rPr>
        <w:tab/>
        <w:t xml:space="preserve">: </w:t>
      </w:r>
      <w:r>
        <w:rPr>
          <w:b/>
          <w:lang w:val="en-US"/>
        </w:rPr>
        <w:t>T</w:t>
      </w:r>
      <w:r w:rsidRPr="009B3287">
        <w:rPr>
          <w:b/>
          <w:lang w:val="en-US"/>
        </w:rPr>
        <w:t xml:space="preserve">he validity timer associated to </w:t>
      </w:r>
      <w:r>
        <w:rPr>
          <w:b/>
          <w:lang w:val="en-US"/>
        </w:rPr>
        <w:t>a</w:t>
      </w:r>
      <w:r w:rsidRPr="009B3287">
        <w:rPr>
          <w:b/>
          <w:lang w:val="en-US"/>
        </w:rPr>
        <w:t xml:space="preserve"> broadcasted TAC </w:t>
      </w:r>
      <w:r>
        <w:rPr>
          <w:b/>
          <w:lang w:val="en-US"/>
        </w:rPr>
        <w:t xml:space="preserve">can be described with 16 bits and support a timing accuracy of </w:t>
      </w:r>
      <w:r w:rsidRPr="00692803">
        <w:rPr>
          <w:b/>
          <w:lang w:val="en-US"/>
        </w:rPr>
        <w:t xml:space="preserve">+/-100 </w:t>
      </w:r>
      <w:proofErr w:type="spellStart"/>
      <w:r w:rsidRPr="00692803">
        <w:rPr>
          <w:b/>
          <w:lang w:val="en-US"/>
        </w:rPr>
        <w:t>ms</w:t>
      </w:r>
      <w:r>
        <w:rPr>
          <w:b/>
          <w:lang w:val="en-US"/>
        </w:rPr>
        <w:t>.</w:t>
      </w:r>
      <w:proofErr w:type="spellEnd"/>
    </w:p>
    <w:p w14:paraId="7D764201" w14:textId="12E83CCC" w:rsidR="007151E6" w:rsidRDefault="007151E6" w:rsidP="006E1C82">
      <w:pPr>
        <w:pStyle w:val="Corpsdetexte"/>
        <w:rPr>
          <w:lang w:val="en-US"/>
        </w:rPr>
      </w:pPr>
    </w:p>
    <w:p w14:paraId="72711A6D" w14:textId="77777777" w:rsidR="007151E6" w:rsidRPr="000D1F6D" w:rsidRDefault="007151E6" w:rsidP="006E1C82">
      <w:pPr>
        <w:pStyle w:val="Corpsdetexte"/>
        <w:rPr>
          <w:lang w:val="en-US"/>
        </w:rPr>
      </w:pPr>
    </w:p>
    <w:p w14:paraId="26EBCCF9" w14:textId="1560900A" w:rsidR="00C01F33" w:rsidRPr="007151E6" w:rsidRDefault="006E1C82" w:rsidP="009C2D28">
      <w:pPr>
        <w:pStyle w:val="Corpsdetexte"/>
        <w:rPr>
          <w:b/>
          <w:lang w:val="en-US"/>
        </w:rPr>
      </w:pPr>
      <w:r w:rsidRPr="007151E6">
        <w:rPr>
          <w:b/>
          <w:lang w:val="en-US"/>
        </w:rPr>
        <w:t xml:space="preserve"> </w:t>
      </w:r>
    </w:p>
    <w:p w14:paraId="3F23459F" w14:textId="483AD228" w:rsidR="00F507D1" w:rsidRPr="00A4369A" w:rsidRDefault="00964584" w:rsidP="00CE0424">
      <w:pPr>
        <w:pStyle w:val="Titre1"/>
        <w:rPr>
          <w:lang w:val="en-US"/>
        </w:rPr>
      </w:pPr>
      <w:bookmarkStart w:id="1" w:name="_In-sequence_SDU_delivery"/>
      <w:bookmarkEnd w:id="1"/>
      <w:r>
        <w:rPr>
          <w:lang w:val="en-US"/>
        </w:rPr>
        <w:t>4.</w:t>
      </w:r>
      <w:bookmarkStart w:id="2" w:name="_GoBack"/>
      <w:bookmarkEnd w:id="2"/>
      <w:r>
        <w:rPr>
          <w:lang w:val="en-US"/>
        </w:rPr>
        <w:t xml:space="preserve"> </w:t>
      </w:r>
      <w:r w:rsidR="00F507D1" w:rsidRPr="00A4369A">
        <w:rPr>
          <w:lang w:val="en-US"/>
        </w:rPr>
        <w:t>References</w:t>
      </w:r>
    </w:p>
    <w:p w14:paraId="03BE2943" w14:textId="30F91EDB" w:rsidR="003A7EF3" w:rsidRDefault="002A2A3F" w:rsidP="00CE0424">
      <w:pPr>
        <w:pStyle w:val="Reference"/>
        <w:rPr>
          <w:lang w:val="en-US"/>
        </w:rPr>
      </w:pPr>
      <w:bookmarkStart w:id="3" w:name="_Ref42716514"/>
      <w:bookmarkStart w:id="4" w:name="_Ref45286859"/>
      <w:bookmarkStart w:id="5" w:name="_Ref174151459"/>
      <w:bookmarkStart w:id="6" w:name="_Ref189809556"/>
      <w:r w:rsidRPr="000D1F6D">
        <w:rPr>
          <w:lang w:val="en-US"/>
        </w:rPr>
        <w:t>RP-</w:t>
      </w:r>
      <w:r w:rsidR="0015455E" w:rsidRPr="000D1F6D">
        <w:rPr>
          <w:lang w:val="en-US"/>
        </w:rPr>
        <w:t>2</w:t>
      </w:r>
      <w:r w:rsidR="00392CA7">
        <w:rPr>
          <w:lang w:val="en-US"/>
        </w:rPr>
        <w:t>11784</w:t>
      </w:r>
      <w:r w:rsidRPr="000D1F6D">
        <w:rPr>
          <w:lang w:val="en-US"/>
        </w:rPr>
        <w:t>, “</w:t>
      </w:r>
      <w:r w:rsidR="0015455E" w:rsidRPr="000D1F6D">
        <w:rPr>
          <w:rFonts w:eastAsia="Batang" w:cs="Arial"/>
          <w:lang w:val="en-US"/>
        </w:rPr>
        <w:t>Solutions for NR to support non-terrestrial networks (NTN)</w:t>
      </w:r>
      <w:r w:rsidR="002827FD" w:rsidRPr="000D1F6D">
        <w:rPr>
          <w:rFonts w:eastAsia="Batang" w:cs="Arial"/>
          <w:lang w:val="en-US"/>
        </w:rPr>
        <w:t>,</w:t>
      </w:r>
      <w:r w:rsidRPr="000D1F6D">
        <w:rPr>
          <w:lang w:val="en-US"/>
        </w:rPr>
        <w:t>” 3GPP TSG RAN #</w:t>
      </w:r>
      <w:r w:rsidR="00392CA7">
        <w:rPr>
          <w:lang w:val="en-US"/>
        </w:rPr>
        <w:t>93</w:t>
      </w:r>
      <w:r w:rsidR="0015455E" w:rsidRPr="000D1F6D">
        <w:rPr>
          <w:lang w:val="en-US"/>
        </w:rPr>
        <w:t>e</w:t>
      </w:r>
      <w:r w:rsidRPr="000D1F6D">
        <w:rPr>
          <w:lang w:val="en-US"/>
        </w:rPr>
        <w:t xml:space="preserve">, </w:t>
      </w:r>
      <w:r w:rsidR="00392CA7">
        <w:rPr>
          <w:lang w:val="en-US"/>
        </w:rPr>
        <w:t>Sept</w:t>
      </w:r>
      <w:r w:rsidRPr="000D1F6D">
        <w:rPr>
          <w:lang w:val="en-US"/>
        </w:rPr>
        <w:t xml:space="preserve"> 20</w:t>
      </w:r>
      <w:bookmarkEnd w:id="3"/>
      <w:r w:rsidR="0015455E" w:rsidRPr="000D1F6D">
        <w:rPr>
          <w:lang w:val="en-US"/>
        </w:rPr>
        <w:t>2</w:t>
      </w:r>
      <w:r w:rsidR="00392CA7">
        <w:rPr>
          <w:lang w:val="en-US"/>
        </w:rPr>
        <w:t>1</w:t>
      </w:r>
      <w:r w:rsidR="004D4967" w:rsidRPr="000D1F6D">
        <w:rPr>
          <w:lang w:val="en-US"/>
        </w:rPr>
        <w:t>.</w:t>
      </w:r>
      <w:bookmarkEnd w:id="4"/>
      <w:bookmarkEnd w:id="5"/>
      <w:bookmarkEnd w:id="6"/>
    </w:p>
    <w:p w14:paraId="00E6BF9A" w14:textId="77777777" w:rsidR="00392CA7" w:rsidRDefault="00392CA7" w:rsidP="00392CA7">
      <w:pPr>
        <w:pStyle w:val="Reference"/>
        <w:rPr>
          <w:lang w:val="en-US"/>
        </w:rPr>
      </w:pPr>
      <w:r w:rsidRPr="00392CA7">
        <w:rPr>
          <w:lang w:val="en-US"/>
        </w:rPr>
        <w:t>R2-2108829 « draft stage 2 NR-NTN running CR”, Thales</w:t>
      </w:r>
    </w:p>
    <w:p w14:paraId="63379F61" w14:textId="68EB8DE1" w:rsidR="00C768C7" w:rsidRDefault="00392CA7" w:rsidP="00796FBB">
      <w:pPr>
        <w:pStyle w:val="Reference"/>
        <w:rPr>
          <w:lang w:val="en-US"/>
        </w:rPr>
      </w:pPr>
      <w:r w:rsidRPr="00392CA7">
        <w:rPr>
          <w:lang w:val="en-US"/>
        </w:rPr>
        <w:t>R2-2103749 “Aspects concerning soft TAC switch”, Ericsson</w:t>
      </w:r>
    </w:p>
    <w:p w14:paraId="2FAEE1BB" w14:textId="557408DE" w:rsidR="00392CA7" w:rsidRDefault="00392CA7" w:rsidP="00392CA7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5F851279" w14:textId="77777777" w:rsidR="00392CA7" w:rsidRPr="00392CA7" w:rsidRDefault="00392CA7" w:rsidP="00392CA7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392CA7" w:rsidRPr="00392CA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1122B" w14:textId="77777777" w:rsidR="0013633F" w:rsidRDefault="0013633F">
      <w:r>
        <w:separator/>
      </w:r>
    </w:p>
  </w:endnote>
  <w:endnote w:type="continuationSeparator" w:id="0">
    <w:p w14:paraId="0957E5AE" w14:textId="77777777" w:rsidR="0013633F" w:rsidRDefault="0013633F">
      <w:r>
        <w:continuationSeparator/>
      </w:r>
    </w:p>
  </w:endnote>
  <w:endnote w:type="continuationNotice" w:id="1">
    <w:p w14:paraId="5127906A" w14:textId="77777777" w:rsidR="0013633F" w:rsidRDefault="001363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951F2" w14:textId="0FE8A220" w:rsidR="000C5885" w:rsidRDefault="000C5885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964584">
      <w:rPr>
        <w:rStyle w:val="Numrodepage"/>
      </w:rPr>
      <w:t>3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964584">
      <w:rPr>
        <w:rStyle w:val="Numrodepage"/>
      </w:rPr>
      <w:t>3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22CEE" w14:textId="77777777" w:rsidR="0013633F" w:rsidRDefault="0013633F">
      <w:r>
        <w:separator/>
      </w:r>
    </w:p>
  </w:footnote>
  <w:footnote w:type="continuationSeparator" w:id="0">
    <w:p w14:paraId="78626155" w14:textId="77777777" w:rsidR="0013633F" w:rsidRDefault="0013633F">
      <w:r>
        <w:continuationSeparator/>
      </w:r>
    </w:p>
  </w:footnote>
  <w:footnote w:type="continuationNotice" w:id="1">
    <w:p w14:paraId="49AF1C42" w14:textId="77777777" w:rsidR="0013633F" w:rsidRDefault="001363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49FE2" w14:textId="77777777" w:rsidR="000C5885" w:rsidRDefault="000C58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hybridMultilevel"/>
    <w:tmpl w:val="8D74240A"/>
    <w:lvl w:ilvl="0" w:tplc="D7A8CC62">
      <w:start w:val="1"/>
      <w:numFmt w:val="lowerRoman"/>
      <w:pStyle w:val="Listenumros3"/>
      <w:lvlText w:val="%1."/>
      <w:lvlJc w:val="right"/>
      <w:pPr>
        <w:ind w:left="926" w:hanging="360"/>
      </w:pPr>
    </w:lvl>
    <w:lvl w:ilvl="1" w:tplc="5AB4449A">
      <w:numFmt w:val="decimal"/>
      <w:lvlText w:val=""/>
      <w:lvlJc w:val="left"/>
    </w:lvl>
    <w:lvl w:ilvl="2" w:tplc="2BAA9A6C">
      <w:numFmt w:val="decimal"/>
      <w:lvlText w:val=""/>
      <w:lvlJc w:val="left"/>
    </w:lvl>
    <w:lvl w:ilvl="3" w:tplc="BD145AD4">
      <w:numFmt w:val="decimal"/>
      <w:lvlText w:val=""/>
      <w:lvlJc w:val="left"/>
    </w:lvl>
    <w:lvl w:ilvl="4" w:tplc="CDCC87E2">
      <w:numFmt w:val="decimal"/>
      <w:lvlText w:val=""/>
      <w:lvlJc w:val="left"/>
    </w:lvl>
    <w:lvl w:ilvl="5" w:tplc="7A14C7CC">
      <w:numFmt w:val="decimal"/>
      <w:lvlText w:val=""/>
      <w:lvlJc w:val="left"/>
    </w:lvl>
    <w:lvl w:ilvl="6" w:tplc="6A5A6DE2">
      <w:numFmt w:val="decimal"/>
      <w:lvlText w:val=""/>
      <w:lvlJc w:val="left"/>
    </w:lvl>
    <w:lvl w:ilvl="7" w:tplc="FFD053D0">
      <w:numFmt w:val="decimal"/>
      <w:lvlText w:val=""/>
      <w:lvlJc w:val="left"/>
    </w:lvl>
    <w:lvl w:ilvl="8" w:tplc="A7F4A964">
      <w:numFmt w:val="decimal"/>
      <w:lvlText w:val=""/>
      <w:lvlJc w:val="left"/>
    </w:lvl>
  </w:abstractNum>
  <w:abstractNum w:abstractNumId="1" w15:restartNumberingAfterBreak="0">
    <w:nsid w:val="03044E86"/>
    <w:multiLevelType w:val="hybridMultilevel"/>
    <w:tmpl w:val="EBD8823E"/>
    <w:lvl w:ilvl="0" w:tplc="446C4F3A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epuces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epuces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epuces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8615434"/>
    <w:multiLevelType w:val="hybridMultilevel"/>
    <w:tmpl w:val="49F6E4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5621A"/>
    <w:multiLevelType w:val="multilevel"/>
    <w:tmpl w:val="710656F8"/>
    <w:lvl w:ilvl="0">
      <w:start w:val="1"/>
      <w:numFmt w:val="bullet"/>
      <w:lvlText w:val=""/>
      <w:lvlJc w:val="left"/>
      <w:pPr>
        <w:tabs>
          <w:tab w:val="num" w:pos="1710"/>
        </w:tabs>
        <w:ind w:left="171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enumros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750B7D"/>
    <w:multiLevelType w:val="hybridMultilevel"/>
    <w:tmpl w:val="C858905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AC35912"/>
    <w:multiLevelType w:val="multilevel"/>
    <w:tmpl w:val="AE941A98"/>
    <w:lvl w:ilvl="0">
      <w:start w:val="1"/>
      <w:numFmt w:val="bullet"/>
      <w:lvlText w:val="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800F3"/>
    <w:multiLevelType w:val="hybridMultilevel"/>
    <w:tmpl w:val="EB723BDE"/>
    <w:lvl w:ilvl="0" w:tplc="7F6860D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epuces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0633D"/>
    <w:multiLevelType w:val="hybridMultilevel"/>
    <w:tmpl w:val="BA68C366"/>
    <w:lvl w:ilvl="0" w:tplc="0C821C0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E77CEE"/>
    <w:multiLevelType w:val="multilevel"/>
    <w:tmpl w:val="F0B631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enumros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266168A"/>
    <w:multiLevelType w:val="hybridMultilevel"/>
    <w:tmpl w:val="DDDA8016"/>
    <w:lvl w:ilvl="0" w:tplc="15D88724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epuces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14"/>
  </w:num>
  <w:num w:numId="5">
    <w:abstractNumId w:val="15"/>
  </w:num>
  <w:num w:numId="6">
    <w:abstractNumId w:val="17"/>
  </w:num>
  <w:num w:numId="7">
    <w:abstractNumId w:val="4"/>
  </w:num>
  <w:num w:numId="8">
    <w:abstractNumId w:val="5"/>
  </w:num>
  <w:num w:numId="9">
    <w:abstractNumId w:val="3"/>
  </w:num>
  <w:num w:numId="10">
    <w:abstractNumId w:val="22"/>
  </w:num>
  <w:num w:numId="11">
    <w:abstractNumId w:val="8"/>
  </w:num>
  <w:num w:numId="12">
    <w:abstractNumId w:val="20"/>
  </w:num>
  <w:num w:numId="13">
    <w:abstractNumId w:val="2"/>
  </w:num>
  <w:num w:numId="14">
    <w:abstractNumId w:val="18"/>
  </w:num>
  <w:num w:numId="15">
    <w:abstractNumId w:val="9"/>
  </w:num>
  <w:num w:numId="16">
    <w:abstractNumId w:val="21"/>
  </w:num>
  <w:num w:numId="17">
    <w:abstractNumId w:val="1"/>
  </w:num>
  <w:num w:numId="18">
    <w:abstractNumId w:val="16"/>
  </w:num>
  <w:num w:numId="19">
    <w:abstractNumId w:val="7"/>
  </w:num>
  <w:num w:numId="20">
    <w:abstractNumId w:val="19"/>
  </w:num>
  <w:num w:numId="21">
    <w:abstractNumId w:val="11"/>
  </w:num>
  <w:num w:numId="22">
    <w:abstractNumId w:val="12"/>
  </w:num>
  <w:num w:numId="23">
    <w:abstractNumId w:val="6"/>
  </w:num>
  <w:num w:numId="24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A3F"/>
    <w:rsid w:val="000006E1"/>
    <w:rsid w:val="000021F7"/>
    <w:rsid w:val="00002A37"/>
    <w:rsid w:val="0000564C"/>
    <w:rsid w:val="0000575F"/>
    <w:rsid w:val="000062F7"/>
    <w:rsid w:val="00006446"/>
    <w:rsid w:val="00006896"/>
    <w:rsid w:val="000068E2"/>
    <w:rsid w:val="000071EC"/>
    <w:rsid w:val="00007CDC"/>
    <w:rsid w:val="00011B28"/>
    <w:rsid w:val="00013EB6"/>
    <w:rsid w:val="00014323"/>
    <w:rsid w:val="0001439D"/>
    <w:rsid w:val="00015D15"/>
    <w:rsid w:val="00016A18"/>
    <w:rsid w:val="0001789D"/>
    <w:rsid w:val="00021CC0"/>
    <w:rsid w:val="00022454"/>
    <w:rsid w:val="00023715"/>
    <w:rsid w:val="0002564D"/>
    <w:rsid w:val="00025ECA"/>
    <w:rsid w:val="00025F4A"/>
    <w:rsid w:val="000279FC"/>
    <w:rsid w:val="00030133"/>
    <w:rsid w:val="000312F8"/>
    <w:rsid w:val="00031E93"/>
    <w:rsid w:val="000325B8"/>
    <w:rsid w:val="00033139"/>
    <w:rsid w:val="000332FF"/>
    <w:rsid w:val="0003332F"/>
    <w:rsid w:val="000349C2"/>
    <w:rsid w:val="00034C15"/>
    <w:rsid w:val="00034E54"/>
    <w:rsid w:val="00035A06"/>
    <w:rsid w:val="00035FAB"/>
    <w:rsid w:val="0003695C"/>
    <w:rsid w:val="00036BA1"/>
    <w:rsid w:val="00037DAA"/>
    <w:rsid w:val="00037FC4"/>
    <w:rsid w:val="00040AB1"/>
    <w:rsid w:val="00040C37"/>
    <w:rsid w:val="0004165B"/>
    <w:rsid w:val="00041DFB"/>
    <w:rsid w:val="000421ED"/>
    <w:rsid w:val="000422E2"/>
    <w:rsid w:val="00042F22"/>
    <w:rsid w:val="00042F4B"/>
    <w:rsid w:val="000444EF"/>
    <w:rsid w:val="0004703E"/>
    <w:rsid w:val="00047284"/>
    <w:rsid w:val="00050FB3"/>
    <w:rsid w:val="0005122F"/>
    <w:rsid w:val="00051CCE"/>
    <w:rsid w:val="00052283"/>
    <w:rsid w:val="00052A07"/>
    <w:rsid w:val="00052C67"/>
    <w:rsid w:val="00052D1F"/>
    <w:rsid w:val="000532E7"/>
    <w:rsid w:val="000534E3"/>
    <w:rsid w:val="0005457D"/>
    <w:rsid w:val="000557C4"/>
    <w:rsid w:val="0005606A"/>
    <w:rsid w:val="0005644C"/>
    <w:rsid w:val="00057117"/>
    <w:rsid w:val="00057834"/>
    <w:rsid w:val="00057ED7"/>
    <w:rsid w:val="000609A1"/>
    <w:rsid w:val="00061005"/>
    <w:rsid w:val="000616E7"/>
    <w:rsid w:val="000622B1"/>
    <w:rsid w:val="00062765"/>
    <w:rsid w:val="00063136"/>
    <w:rsid w:val="0006487E"/>
    <w:rsid w:val="00065073"/>
    <w:rsid w:val="00065826"/>
    <w:rsid w:val="00065E1A"/>
    <w:rsid w:val="00067140"/>
    <w:rsid w:val="00070AD4"/>
    <w:rsid w:val="00071EA6"/>
    <w:rsid w:val="00072253"/>
    <w:rsid w:val="00072345"/>
    <w:rsid w:val="0007439C"/>
    <w:rsid w:val="00076DE9"/>
    <w:rsid w:val="00077E5F"/>
    <w:rsid w:val="000800C9"/>
    <w:rsid w:val="0008036A"/>
    <w:rsid w:val="0008070A"/>
    <w:rsid w:val="00081AE6"/>
    <w:rsid w:val="00081ECE"/>
    <w:rsid w:val="00082906"/>
    <w:rsid w:val="000847D5"/>
    <w:rsid w:val="000855EB"/>
    <w:rsid w:val="00085B52"/>
    <w:rsid w:val="000865D0"/>
    <w:rsid w:val="000866F2"/>
    <w:rsid w:val="00087C5A"/>
    <w:rsid w:val="0009009F"/>
    <w:rsid w:val="00090F62"/>
    <w:rsid w:val="00091557"/>
    <w:rsid w:val="00091620"/>
    <w:rsid w:val="000922B0"/>
    <w:rsid w:val="000924C1"/>
    <w:rsid w:val="000924F0"/>
    <w:rsid w:val="00092874"/>
    <w:rsid w:val="000928DD"/>
    <w:rsid w:val="00092A7A"/>
    <w:rsid w:val="00092AC1"/>
    <w:rsid w:val="00092C05"/>
    <w:rsid w:val="00093474"/>
    <w:rsid w:val="00093538"/>
    <w:rsid w:val="00093969"/>
    <w:rsid w:val="000947DF"/>
    <w:rsid w:val="00094988"/>
    <w:rsid w:val="0009510F"/>
    <w:rsid w:val="0009521E"/>
    <w:rsid w:val="00095EAC"/>
    <w:rsid w:val="000963FB"/>
    <w:rsid w:val="0009799E"/>
    <w:rsid w:val="000A017E"/>
    <w:rsid w:val="000A1B7B"/>
    <w:rsid w:val="000A1D4B"/>
    <w:rsid w:val="000A2892"/>
    <w:rsid w:val="000A56F2"/>
    <w:rsid w:val="000A64C3"/>
    <w:rsid w:val="000A7A7A"/>
    <w:rsid w:val="000B0295"/>
    <w:rsid w:val="000B1F7D"/>
    <w:rsid w:val="000B2719"/>
    <w:rsid w:val="000B3A8F"/>
    <w:rsid w:val="000B3C1E"/>
    <w:rsid w:val="000B3F90"/>
    <w:rsid w:val="000B4414"/>
    <w:rsid w:val="000B4895"/>
    <w:rsid w:val="000B4AB9"/>
    <w:rsid w:val="000B58C3"/>
    <w:rsid w:val="000B61E9"/>
    <w:rsid w:val="000B6216"/>
    <w:rsid w:val="000B640F"/>
    <w:rsid w:val="000C09DB"/>
    <w:rsid w:val="000C0A56"/>
    <w:rsid w:val="000C165A"/>
    <w:rsid w:val="000C1D96"/>
    <w:rsid w:val="000C24D8"/>
    <w:rsid w:val="000C2B3E"/>
    <w:rsid w:val="000C2E19"/>
    <w:rsid w:val="000C395B"/>
    <w:rsid w:val="000C4FD3"/>
    <w:rsid w:val="000C5885"/>
    <w:rsid w:val="000C5BA1"/>
    <w:rsid w:val="000C6823"/>
    <w:rsid w:val="000C7F06"/>
    <w:rsid w:val="000C7F7E"/>
    <w:rsid w:val="000D05D1"/>
    <w:rsid w:val="000D0D07"/>
    <w:rsid w:val="000D1D44"/>
    <w:rsid w:val="000D1F6D"/>
    <w:rsid w:val="000D3B63"/>
    <w:rsid w:val="000D43DE"/>
    <w:rsid w:val="000D4797"/>
    <w:rsid w:val="000D4FE8"/>
    <w:rsid w:val="000D50C0"/>
    <w:rsid w:val="000D546A"/>
    <w:rsid w:val="000D5888"/>
    <w:rsid w:val="000D66C8"/>
    <w:rsid w:val="000D697C"/>
    <w:rsid w:val="000D6F08"/>
    <w:rsid w:val="000D746C"/>
    <w:rsid w:val="000D7567"/>
    <w:rsid w:val="000D7B21"/>
    <w:rsid w:val="000E0527"/>
    <w:rsid w:val="000E0FE9"/>
    <w:rsid w:val="000E12BA"/>
    <w:rsid w:val="000E136A"/>
    <w:rsid w:val="000E17AD"/>
    <w:rsid w:val="000E18BE"/>
    <w:rsid w:val="000E1E92"/>
    <w:rsid w:val="000E3343"/>
    <w:rsid w:val="000E368D"/>
    <w:rsid w:val="000E39D4"/>
    <w:rsid w:val="000E525C"/>
    <w:rsid w:val="000E5C9F"/>
    <w:rsid w:val="000E65BB"/>
    <w:rsid w:val="000E79D9"/>
    <w:rsid w:val="000F06D6"/>
    <w:rsid w:val="000F08DE"/>
    <w:rsid w:val="000F0EB1"/>
    <w:rsid w:val="000F1106"/>
    <w:rsid w:val="000F18A2"/>
    <w:rsid w:val="000F19EA"/>
    <w:rsid w:val="000F242E"/>
    <w:rsid w:val="000F28C1"/>
    <w:rsid w:val="000F33EB"/>
    <w:rsid w:val="000F3AD6"/>
    <w:rsid w:val="000F3BE9"/>
    <w:rsid w:val="000F3CBF"/>
    <w:rsid w:val="000F3F6C"/>
    <w:rsid w:val="000F50CC"/>
    <w:rsid w:val="000F555F"/>
    <w:rsid w:val="000F6232"/>
    <w:rsid w:val="000F6DF3"/>
    <w:rsid w:val="000F7530"/>
    <w:rsid w:val="000F7747"/>
    <w:rsid w:val="000F77BF"/>
    <w:rsid w:val="000F7F92"/>
    <w:rsid w:val="001004E9"/>
    <w:rsid w:val="001005FF"/>
    <w:rsid w:val="00100784"/>
    <w:rsid w:val="00100887"/>
    <w:rsid w:val="001011B7"/>
    <w:rsid w:val="00101C5C"/>
    <w:rsid w:val="00102360"/>
    <w:rsid w:val="0010374C"/>
    <w:rsid w:val="00103CB5"/>
    <w:rsid w:val="001051B7"/>
    <w:rsid w:val="0010547E"/>
    <w:rsid w:val="001062FB"/>
    <w:rsid w:val="001063E6"/>
    <w:rsid w:val="00106538"/>
    <w:rsid w:val="00107472"/>
    <w:rsid w:val="001107C1"/>
    <w:rsid w:val="001107FE"/>
    <w:rsid w:val="0011102D"/>
    <w:rsid w:val="00111071"/>
    <w:rsid w:val="001113E1"/>
    <w:rsid w:val="00111616"/>
    <w:rsid w:val="00111975"/>
    <w:rsid w:val="001119CC"/>
    <w:rsid w:val="00111D18"/>
    <w:rsid w:val="00112CC2"/>
    <w:rsid w:val="00113282"/>
    <w:rsid w:val="00113CF4"/>
    <w:rsid w:val="00114079"/>
    <w:rsid w:val="001153EA"/>
    <w:rsid w:val="00115643"/>
    <w:rsid w:val="00116765"/>
    <w:rsid w:val="001179AA"/>
    <w:rsid w:val="00117A58"/>
    <w:rsid w:val="00117DE7"/>
    <w:rsid w:val="0012032E"/>
    <w:rsid w:val="001219F5"/>
    <w:rsid w:val="00121A20"/>
    <w:rsid w:val="001220C0"/>
    <w:rsid w:val="00122462"/>
    <w:rsid w:val="0012310B"/>
    <w:rsid w:val="001233AE"/>
    <w:rsid w:val="0012377F"/>
    <w:rsid w:val="001238C8"/>
    <w:rsid w:val="00124314"/>
    <w:rsid w:val="00126B4A"/>
    <w:rsid w:val="001276C4"/>
    <w:rsid w:val="001278BB"/>
    <w:rsid w:val="001303C0"/>
    <w:rsid w:val="001304E1"/>
    <w:rsid w:val="00131B48"/>
    <w:rsid w:val="0013274A"/>
    <w:rsid w:val="00132C49"/>
    <w:rsid w:val="00132EEE"/>
    <w:rsid w:val="00132FD0"/>
    <w:rsid w:val="001344C0"/>
    <w:rsid w:val="001346FA"/>
    <w:rsid w:val="00135252"/>
    <w:rsid w:val="00136248"/>
    <w:rsid w:val="0013633F"/>
    <w:rsid w:val="00136493"/>
    <w:rsid w:val="0013675D"/>
    <w:rsid w:val="001367AC"/>
    <w:rsid w:val="001368BC"/>
    <w:rsid w:val="001374F7"/>
    <w:rsid w:val="00137AB5"/>
    <w:rsid w:val="00137F0B"/>
    <w:rsid w:val="00142442"/>
    <w:rsid w:val="0014245C"/>
    <w:rsid w:val="0014255F"/>
    <w:rsid w:val="001429C0"/>
    <w:rsid w:val="0014317A"/>
    <w:rsid w:val="00143241"/>
    <w:rsid w:val="00144A74"/>
    <w:rsid w:val="001459C6"/>
    <w:rsid w:val="00147249"/>
    <w:rsid w:val="0014763D"/>
    <w:rsid w:val="001476B0"/>
    <w:rsid w:val="001477CC"/>
    <w:rsid w:val="00147C9F"/>
    <w:rsid w:val="00147ED4"/>
    <w:rsid w:val="0015021D"/>
    <w:rsid w:val="00150342"/>
    <w:rsid w:val="0015176A"/>
    <w:rsid w:val="00151E23"/>
    <w:rsid w:val="001526E0"/>
    <w:rsid w:val="001538F0"/>
    <w:rsid w:val="0015455E"/>
    <w:rsid w:val="00154567"/>
    <w:rsid w:val="001551B5"/>
    <w:rsid w:val="00155631"/>
    <w:rsid w:val="001571D3"/>
    <w:rsid w:val="001573D8"/>
    <w:rsid w:val="00160B1E"/>
    <w:rsid w:val="001615F0"/>
    <w:rsid w:val="00161F0D"/>
    <w:rsid w:val="001629AD"/>
    <w:rsid w:val="00162EE1"/>
    <w:rsid w:val="00163A41"/>
    <w:rsid w:val="0016588B"/>
    <w:rsid w:val="001659C1"/>
    <w:rsid w:val="001660E5"/>
    <w:rsid w:val="001661CA"/>
    <w:rsid w:val="00167215"/>
    <w:rsid w:val="00167573"/>
    <w:rsid w:val="00167829"/>
    <w:rsid w:val="00170DBE"/>
    <w:rsid w:val="001719F9"/>
    <w:rsid w:val="00171E5E"/>
    <w:rsid w:val="00172AE0"/>
    <w:rsid w:val="00173A8E"/>
    <w:rsid w:val="001741B0"/>
    <w:rsid w:val="00174CBE"/>
    <w:rsid w:val="0017502C"/>
    <w:rsid w:val="001761C0"/>
    <w:rsid w:val="00177C20"/>
    <w:rsid w:val="00180357"/>
    <w:rsid w:val="0018084B"/>
    <w:rsid w:val="00180B7D"/>
    <w:rsid w:val="001810EC"/>
    <w:rsid w:val="0018143F"/>
    <w:rsid w:val="00181FF8"/>
    <w:rsid w:val="0018239B"/>
    <w:rsid w:val="001823B4"/>
    <w:rsid w:val="00182515"/>
    <w:rsid w:val="00182ABA"/>
    <w:rsid w:val="0018533F"/>
    <w:rsid w:val="001861DF"/>
    <w:rsid w:val="001867D2"/>
    <w:rsid w:val="00186953"/>
    <w:rsid w:val="0019065F"/>
    <w:rsid w:val="00190A0B"/>
    <w:rsid w:val="00190AC1"/>
    <w:rsid w:val="00190BBD"/>
    <w:rsid w:val="00190C8A"/>
    <w:rsid w:val="00190DCE"/>
    <w:rsid w:val="001926D7"/>
    <w:rsid w:val="00192CCD"/>
    <w:rsid w:val="001932BB"/>
    <w:rsid w:val="0019341A"/>
    <w:rsid w:val="00193C41"/>
    <w:rsid w:val="00194D58"/>
    <w:rsid w:val="00195180"/>
    <w:rsid w:val="00196F8E"/>
    <w:rsid w:val="00197183"/>
    <w:rsid w:val="00197243"/>
    <w:rsid w:val="00197DF9"/>
    <w:rsid w:val="001A14BF"/>
    <w:rsid w:val="001A1541"/>
    <w:rsid w:val="001A179E"/>
    <w:rsid w:val="001A1949"/>
    <w:rsid w:val="001A1987"/>
    <w:rsid w:val="001A2564"/>
    <w:rsid w:val="001A26B7"/>
    <w:rsid w:val="001A3080"/>
    <w:rsid w:val="001A4AF1"/>
    <w:rsid w:val="001A4E9A"/>
    <w:rsid w:val="001A52A1"/>
    <w:rsid w:val="001A5C76"/>
    <w:rsid w:val="001A6173"/>
    <w:rsid w:val="001A6CBA"/>
    <w:rsid w:val="001A6FD2"/>
    <w:rsid w:val="001A776F"/>
    <w:rsid w:val="001A7874"/>
    <w:rsid w:val="001A7B1D"/>
    <w:rsid w:val="001B0204"/>
    <w:rsid w:val="001B0D97"/>
    <w:rsid w:val="001B1DDC"/>
    <w:rsid w:val="001B21F7"/>
    <w:rsid w:val="001B2C69"/>
    <w:rsid w:val="001B2EE6"/>
    <w:rsid w:val="001B4D86"/>
    <w:rsid w:val="001B4ED0"/>
    <w:rsid w:val="001B5A5D"/>
    <w:rsid w:val="001B6359"/>
    <w:rsid w:val="001B6CB3"/>
    <w:rsid w:val="001B6DC4"/>
    <w:rsid w:val="001B7838"/>
    <w:rsid w:val="001B7C44"/>
    <w:rsid w:val="001C10C8"/>
    <w:rsid w:val="001C16C0"/>
    <w:rsid w:val="001C18FB"/>
    <w:rsid w:val="001C1CE5"/>
    <w:rsid w:val="001C1DB6"/>
    <w:rsid w:val="001C2E1D"/>
    <w:rsid w:val="001C3D2A"/>
    <w:rsid w:val="001C404E"/>
    <w:rsid w:val="001C480A"/>
    <w:rsid w:val="001C6A44"/>
    <w:rsid w:val="001C6F29"/>
    <w:rsid w:val="001D0028"/>
    <w:rsid w:val="001D0568"/>
    <w:rsid w:val="001D06DC"/>
    <w:rsid w:val="001D2555"/>
    <w:rsid w:val="001D2F25"/>
    <w:rsid w:val="001D32F8"/>
    <w:rsid w:val="001D38FB"/>
    <w:rsid w:val="001D3ADE"/>
    <w:rsid w:val="001D4F52"/>
    <w:rsid w:val="001D51BA"/>
    <w:rsid w:val="001D53E7"/>
    <w:rsid w:val="001D55BD"/>
    <w:rsid w:val="001D5C7F"/>
    <w:rsid w:val="001D6342"/>
    <w:rsid w:val="001D6B4B"/>
    <w:rsid w:val="001D6D53"/>
    <w:rsid w:val="001E0587"/>
    <w:rsid w:val="001E05FA"/>
    <w:rsid w:val="001E0841"/>
    <w:rsid w:val="001E0B88"/>
    <w:rsid w:val="001E171B"/>
    <w:rsid w:val="001E1BBE"/>
    <w:rsid w:val="001E3F44"/>
    <w:rsid w:val="001E4BA8"/>
    <w:rsid w:val="001E54CE"/>
    <w:rsid w:val="001E58E2"/>
    <w:rsid w:val="001E5D91"/>
    <w:rsid w:val="001E5FD2"/>
    <w:rsid w:val="001E606E"/>
    <w:rsid w:val="001E7389"/>
    <w:rsid w:val="001E74D5"/>
    <w:rsid w:val="001E7AED"/>
    <w:rsid w:val="001F13A3"/>
    <w:rsid w:val="001F1E36"/>
    <w:rsid w:val="001F2C5D"/>
    <w:rsid w:val="001F2DE3"/>
    <w:rsid w:val="001F3156"/>
    <w:rsid w:val="001F32F7"/>
    <w:rsid w:val="001F3916"/>
    <w:rsid w:val="001F473D"/>
    <w:rsid w:val="001F4D82"/>
    <w:rsid w:val="001F525C"/>
    <w:rsid w:val="001F54C5"/>
    <w:rsid w:val="001F5C9D"/>
    <w:rsid w:val="001F662C"/>
    <w:rsid w:val="001F7074"/>
    <w:rsid w:val="001F74A3"/>
    <w:rsid w:val="00200490"/>
    <w:rsid w:val="0020176B"/>
    <w:rsid w:val="00201C64"/>
    <w:rsid w:val="00201F3A"/>
    <w:rsid w:val="00202F8D"/>
    <w:rsid w:val="00203634"/>
    <w:rsid w:val="00203F96"/>
    <w:rsid w:val="00204415"/>
    <w:rsid w:val="00205FF8"/>
    <w:rsid w:val="002069B2"/>
    <w:rsid w:val="00207795"/>
    <w:rsid w:val="00207FA3"/>
    <w:rsid w:val="0021011D"/>
    <w:rsid w:val="00210760"/>
    <w:rsid w:val="0021083E"/>
    <w:rsid w:val="002108D4"/>
    <w:rsid w:val="00211565"/>
    <w:rsid w:val="00211707"/>
    <w:rsid w:val="0021187C"/>
    <w:rsid w:val="002122CC"/>
    <w:rsid w:val="002144D0"/>
    <w:rsid w:val="00214A3D"/>
    <w:rsid w:val="00214DA8"/>
    <w:rsid w:val="002150BB"/>
    <w:rsid w:val="00215423"/>
    <w:rsid w:val="002158AC"/>
    <w:rsid w:val="002158FA"/>
    <w:rsid w:val="002201AC"/>
    <w:rsid w:val="00220600"/>
    <w:rsid w:val="00221485"/>
    <w:rsid w:val="002224DB"/>
    <w:rsid w:val="002227B4"/>
    <w:rsid w:val="00223FCB"/>
    <w:rsid w:val="00224841"/>
    <w:rsid w:val="00224AD1"/>
    <w:rsid w:val="00224DB8"/>
    <w:rsid w:val="002252C3"/>
    <w:rsid w:val="00225349"/>
    <w:rsid w:val="00225C54"/>
    <w:rsid w:val="0022715C"/>
    <w:rsid w:val="00227E40"/>
    <w:rsid w:val="00230765"/>
    <w:rsid w:val="00230D18"/>
    <w:rsid w:val="00231419"/>
    <w:rsid w:val="002319E4"/>
    <w:rsid w:val="00231DB6"/>
    <w:rsid w:val="0023293B"/>
    <w:rsid w:val="00232D35"/>
    <w:rsid w:val="00234C74"/>
    <w:rsid w:val="00235146"/>
    <w:rsid w:val="00235632"/>
    <w:rsid w:val="00235872"/>
    <w:rsid w:val="00235EF0"/>
    <w:rsid w:val="0023695B"/>
    <w:rsid w:val="00236BAB"/>
    <w:rsid w:val="00237B2C"/>
    <w:rsid w:val="00240075"/>
    <w:rsid w:val="002401E8"/>
    <w:rsid w:val="00240C3F"/>
    <w:rsid w:val="002410B2"/>
    <w:rsid w:val="00241559"/>
    <w:rsid w:val="002429C6"/>
    <w:rsid w:val="00243332"/>
    <w:rsid w:val="002435B3"/>
    <w:rsid w:val="00244C22"/>
    <w:rsid w:val="002458EB"/>
    <w:rsid w:val="00245FC4"/>
    <w:rsid w:val="002500C8"/>
    <w:rsid w:val="0025084E"/>
    <w:rsid w:val="00250E8C"/>
    <w:rsid w:val="002514F6"/>
    <w:rsid w:val="00251C33"/>
    <w:rsid w:val="00252EAF"/>
    <w:rsid w:val="002530C4"/>
    <w:rsid w:val="00253444"/>
    <w:rsid w:val="002541D1"/>
    <w:rsid w:val="00254B25"/>
    <w:rsid w:val="00254D0F"/>
    <w:rsid w:val="00255E26"/>
    <w:rsid w:val="002561C7"/>
    <w:rsid w:val="00257543"/>
    <w:rsid w:val="00257831"/>
    <w:rsid w:val="0026078E"/>
    <w:rsid w:val="00260E3B"/>
    <w:rsid w:val="002617E7"/>
    <w:rsid w:val="002620D7"/>
    <w:rsid w:val="002628DA"/>
    <w:rsid w:val="00263072"/>
    <w:rsid w:val="0026362E"/>
    <w:rsid w:val="00264228"/>
    <w:rsid w:val="00264334"/>
    <w:rsid w:val="0026473E"/>
    <w:rsid w:val="00264AAD"/>
    <w:rsid w:val="00265710"/>
    <w:rsid w:val="0026601C"/>
    <w:rsid w:val="00266214"/>
    <w:rsid w:val="00266446"/>
    <w:rsid w:val="002678EA"/>
    <w:rsid w:val="00267C83"/>
    <w:rsid w:val="00270ACC"/>
    <w:rsid w:val="00270F9C"/>
    <w:rsid w:val="0027144F"/>
    <w:rsid w:val="00271813"/>
    <w:rsid w:val="00271F3A"/>
    <w:rsid w:val="002727F5"/>
    <w:rsid w:val="00272954"/>
    <w:rsid w:val="00273278"/>
    <w:rsid w:val="002737F4"/>
    <w:rsid w:val="00273D7A"/>
    <w:rsid w:val="00274B62"/>
    <w:rsid w:val="00275442"/>
    <w:rsid w:val="002759E0"/>
    <w:rsid w:val="002760FF"/>
    <w:rsid w:val="00276884"/>
    <w:rsid w:val="00276CF7"/>
    <w:rsid w:val="0027702B"/>
    <w:rsid w:val="002771A4"/>
    <w:rsid w:val="00277C4D"/>
    <w:rsid w:val="002805F5"/>
    <w:rsid w:val="00280751"/>
    <w:rsid w:val="00281087"/>
    <w:rsid w:val="002816A6"/>
    <w:rsid w:val="00281E4D"/>
    <w:rsid w:val="00281E92"/>
    <w:rsid w:val="002822BB"/>
    <w:rsid w:val="002824C1"/>
    <w:rsid w:val="002827FD"/>
    <w:rsid w:val="0028280A"/>
    <w:rsid w:val="0028441E"/>
    <w:rsid w:val="00286414"/>
    <w:rsid w:val="0028669E"/>
    <w:rsid w:val="00286ACD"/>
    <w:rsid w:val="00287838"/>
    <w:rsid w:val="002879DF"/>
    <w:rsid w:val="002907B5"/>
    <w:rsid w:val="00292842"/>
    <w:rsid w:val="00292AA1"/>
    <w:rsid w:val="00292EB7"/>
    <w:rsid w:val="00294424"/>
    <w:rsid w:val="00294553"/>
    <w:rsid w:val="00295D25"/>
    <w:rsid w:val="00295DBB"/>
    <w:rsid w:val="00295F77"/>
    <w:rsid w:val="002961DB"/>
    <w:rsid w:val="00296227"/>
    <w:rsid w:val="00296E84"/>
    <w:rsid w:val="00296F44"/>
    <w:rsid w:val="0029777D"/>
    <w:rsid w:val="002A055E"/>
    <w:rsid w:val="002A12FC"/>
    <w:rsid w:val="002A132F"/>
    <w:rsid w:val="002A1B9A"/>
    <w:rsid w:val="002A1BEA"/>
    <w:rsid w:val="002A1D4E"/>
    <w:rsid w:val="002A2869"/>
    <w:rsid w:val="002A2945"/>
    <w:rsid w:val="002A2A3F"/>
    <w:rsid w:val="002A3A7C"/>
    <w:rsid w:val="002A3CE4"/>
    <w:rsid w:val="002A7816"/>
    <w:rsid w:val="002A7D55"/>
    <w:rsid w:val="002B07B0"/>
    <w:rsid w:val="002B0CD6"/>
    <w:rsid w:val="002B0E2C"/>
    <w:rsid w:val="002B24D6"/>
    <w:rsid w:val="002B2566"/>
    <w:rsid w:val="002B3094"/>
    <w:rsid w:val="002B3DC1"/>
    <w:rsid w:val="002B4EAB"/>
    <w:rsid w:val="002B571E"/>
    <w:rsid w:val="002C10DC"/>
    <w:rsid w:val="002C1632"/>
    <w:rsid w:val="002C2A2F"/>
    <w:rsid w:val="002C38FB"/>
    <w:rsid w:val="002C41E6"/>
    <w:rsid w:val="002C62DC"/>
    <w:rsid w:val="002C6E3F"/>
    <w:rsid w:val="002C6F93"/>
    <w:rsid w:val="002C749C"/>
    <w:rsid w:val="002C75AD"/>
    <w:rsid w:val="002C79B5"/>
    <w:rsid w:val="002C7B43"/>
    <w:rsid w:val="002C7E2A"/>
    <w:rsid w:val="002D071A"/>
    <w:rsid w:val="002D0D34"/>
    <w:rsid w:val="002D3325"/>
    <w:rsid w:val="002D34B2"/>
    <w:rsid w:val="002D3900"/>
    <w:rsid w:val="002D48B0"/>
    <w:rsid w:val="002D48DC"/>
    <w:rsid w:val="002D4922"/>
    <w:rsid w:val="002D4E4F"/>
    <w:rsid w:val="002D55AA"/>
    <w:rsid w:val="002D5B37"/>
    <w:rsid w:val="002D6CE5"/>
    <w:rsid w:val="002D740B"/>
    <w:rsid w:val="002D7637"/>
    <w:rsid w:val="002E17F2"/>
    <w:rsid w:val="002E1B48"/>
    <w:rsid w:val="002E1E84"/>
    <w:rsid w:val="002E31D8"/>
    <w:rsid w:val="002E4848"/>
    <w:rsid w:val="002E4896"/>
    <w:rsid w:val="002E4A41"/>
    <w:rsid w:val="002E4DE4"/>
    <w:rsid w:val="002E5264"/>
    <w:rsid w:val="002E722F"/>
    <w:rsid w:val="002E774F"/>
    <w:rsid w:val="002E7CAE"/>
    <w:rsid w:val="002F04BB"/>
    <w:rsid w:val="002F0B30"/>
    <w:rsid w:val="002F13E4"/>
    <w:rsid w:val="002F2771"/>
    <w:rsid w:val="002F280D"/>
    <w:rsid w:val="002F282D"/>
    <w:rsid w:val="002F37A9"/>
    <w:rsid w:val="002F563A"/>
    <w:rsid w:val="002F5B33"/>
    <w:rsid w:val="002F5B9D"/>
    <w:rsid w:val="002F7E08"/>
    <w:rsid w:val="00300357"/>
    <w:rsid w:val="00300E91"/>
    <w:rsid w:val="003014E5"/>
    <w:rsid w:val="003016D3"/>
    <w:rsid w:val="00301CDE"/>
    <w:rsid w:val="00301CE6"/>
    <w:rsid w:val="0030256B"/>
    <w:rsid w:val="003028E5"/>
    <w:rsid w:val="00304A77"/>
    <w:rsid w:val="0030501F"/>
    <w:rsid w:val="00306286"/>
    <w:rsid w:val="0030731E"/>
    <w:rsid w:val="00307BA1"/>
    <w:rsid w:val="00311702"/>
    <w:rsid w:val="00311E82"/>
    <w:rsid w:val="00311F32"/>
    <w:rsid w:val="003120ED"/>
    <w:rsid w:val="00312A4C"/>
    <w:rsid w:val="00313FD6"/>
    <w:rsid w:val="003143BD"/>
    <w:rsid w:val="00314520"/>
    <w:rsid w:val="0031522E"/>
    <w:rsid w:val="00315336"/>
    <w:rsid w:val="00315363"/>
    <w:rsid w:val="00317574"/>
    <w:rsid w:val="00317A18"/>
    <w:rsid w:val="00317B36"/>
    <w:rsid w:val="003200BB"/>
    <w:rsid w:val="003203ED"/>
    <w:rsid w:val="0032084D"/>
    <w:rsid w:val="003208AE"/>
    <w:rsid w:val="00320C69"/>
    <w:rsid w:val="00321B9D"/>
    <w:rsid w:val="003221E4"/>
    <w:rsid w:val="0032263B"/>
    <w:rsid w:val="00322C9F"/>
    <w:rsid w:val="00323122"/>
    <w:rsid w:val="0032345F"/>
    <w:rsid w:val="00323FC8"/>
    <w:rsid w:val="00324C31"/>
    <w:rsid w:val="00324D23"/>
    <w:rsid w:val="003252B9"/>
    <w:rsid w:val="00325404"/>
    <w:rsid w:val="003255FC"/>
    <w:rsid w:val="0032707E"/>
    <w:rsid w:val="003272C9"/>
    <w:rsid w:val="003277A3"/>
    <w:rsid w:val="00327BAB"/>
    <w:rsid w:val="00331199"/>
    <w:rsid w:val="00331275"/>
    <w:rsid w:val="00331470"/>
    <w:rsid w:val="00331751"/>
    <w:rsid w:val="00332683"/>
    <w:rsid w:val="00332868"/>
    <w:rsid w:val="00332A33"/>
    <w:rsid w:val="00334579"/>
    <w:rsid w:val="00335858"/>
    <w:rsid w:val="00335FC7"/>
    <w:rsid w:val="00336222"/>
    <w:rsid w:val="00336BDA"/>
    <w:rsid w:val="003372C4"/>
    <w:rsid w:val="00341284"/>
    <w:rsid w:val="00342845"/>
    <w:rsid w:val="00342BD7"/>
    <w:rsid w:val="00343255"/>
    <w:rsid w:val="0034367C"/>
    <w:rsid w:val="0034451C"/>
    <w:rsid w:val="00345FA5"/>
    <w:rsid w:val="003462A6"/>
    <w:rsid w:val="00346DB5"/>
    <w:rsid w:val="00347704"/>
    <w:rsid w:val="003477B1"/>
    <w:rsid w:val="003514B6"/>
    <w:rsid w:val="003515CD"/>
    <w:rsid w:val="00351F7F"/>
    <w:rsid w:val="003538F3"/>
    <w:rsid w:val="00354D95"/>
    <w:rsid w:val="00354F87"/>
    <w:rsid w:val="00355768"/>
    <w:rsid w:val="00355DAD"/>
    <w:rsid w:val="003561CE"/>
    <w:rsid w:val="00356ECA"/>
    <w:rsid w:val="00357380"/>
    <w:rsid w:val="003602D9"/>
    <w:rsid w:val="003604CE"/>
    <w:rsid w:val="003605E9"/>
    <w:rsid w:val="003620C0"/>
    <w:rsid w:val="0036307D"/>
    <w:rsid w:val="00364942"/>
    <w:rsid w:val="003651C5"/>
    <w:rsid w:val="003655AB"/>
    <w:rsid w:val="00366970"/>
    <w:rsid w:val="00366CF4"/>
    <w:rsid w:val="00366E55"/>
    <w:rsid w:val="00367067"/>
    <w:rsid w:val="00367EE9"/>
    <w:rsid w:val="00370E47"/>
    <w:rsid w:val="00371048"/>
    <w:rsid w:val="003717AE"/>
    <w:rsid w:val="00372658"/>
    <w:rsid w:val="00372A73"/>
    <w:rsid w:val="00372BCE"/>
    <w:rsid w:val="003742AC"/>
    <w:rsid w:val="00375F09"/>
    <w:rsid w:val="003763DB"/>
    <w:rsid w:val="00376873"/>
    <w:rsid w:val="00377267"/>
    <w:rsid w:val="003779B9"/>
    <w:rsid w:val="00377C92"/>
    <w:rsid w:val="00377CE1"/>
    <w:rsid w:val="0038042C"/>
    <w:rsid w:val="00380BB6"/>
    <w:rsid w:val="00381779"/>
    <w:rsid w:val="00382727"/>
    <w:rsid w:val="00382E0C"/>
    <w:rsid w:val="00383E8B"/>
    <w:rsid w:val="0038475A"/>
    <w:rsid w:val="00385BF0"/>
    <w:rsid w:val="00386ED4"/>
    <w:rsid w:val="00387CB3"/>
    <w:rsid w:val="00387DBE"/>
    <w:rsid w:val="003900C5"/>
    <w:rsid w:val="00390C33"/>
    <w:rsid w:val="00390F33"/>
    <w:rsid w:val="00390F56"/>
    <w:rsid w:val="00390F89"/>
    <w:rsid w:val="00390FDE"/>
    <w:rsid w:val="003914BE"/>
    <w:rsid w:val="00391B03"/>
    <w:rsid w:val="00391F52"/>
    <w:rsid w:val="003925BA"/>
    <w:rsid w:val="00392C5D"/>
    <w:rsid w:val="00392CA7"/>
    <w:rsid w:val="00393545"/>
    <w:rsid w:val="003939FF"/>
    <w:rsid w:val="00394A39"/>
    <w:rsid w:val="00397772"/>
    <w:rsid w:val="003A02A1"/>
    <w:rsid w:val="003A1570"/>
    <w:rsid w:val="003A18E8"/>
    <w:rsid w:val="003A1C00"/>
    <w:rsid w:val="003A2223"/>
    <w:rsid w:val="003A269E"/>
    <w:rsid w:val="003A2A0F"/>
    <w:rsid w:val="003A43AC"/>
    <w:rsid w:val="003A45A1"/>
    <w:rsid w:val="003A5B0A"/>
    <w:rsid w:val="003A5FC8"/>
    <w:rsid w:val="003A6592"/>
    <w:rsid w:val="003A6BAC"/>
    <w:rsid w:val="003A70A4"/>
    <w:rsid w:val="003A7B25"/>
    <w:rsid w:val="003A7EF3"/>
    <w:rsid w:val="003B159C"/>
    <w:rsid w:val="003B2A2B"/>
    <w:rsid w:val="003B303B"/>
    <w:rsid w:val="003B369F"/>
    <w:rsid w:val="003B36A3"/>
    <w:rsid w:val="003B3DAE"/>
    <w:rsid w:val="003B4C36"/>
    <w:rsid w:val="003B4CB7"/>
    <w:rsid w:val="003B4FED"/>
    <w:rsid w:val="003B64BB"/>
    <w:rsid w:val="003B6EAA"/>
    <w:rsid w:val="003B77C8"/>
    <w:rsid w:val="003B7A40"/>
    <w:rsid w:val="003B7BF7"/>
    <w:rsid w:val="003B7F30"/>
    <w:rsid w:val="003B7FE5"/>
    <w:rsid w:val="003C11C8"/>
    <w:rsid w:val="003C1E5C"/>
    <w:rsid w:val="003C2702"/>
    <w:rsid w:val="003C2B17"/>
    <w:rsid w:val="003C2C75"/>
    <w:rsid w:val="003C2D2B"/>
    <w:rsid w:val="003C32D1"/>
    <w:rsid w:val="003C37DB"/>
    <w:rsid w:val="003C4CC3"/>
    <w:rsid w:val="003C5B74"/>
    <w:rsid w:val="003C6222"/>
    <w:rsid w:val="003C7806"/>
    <w:rsid w:val="003C785F"/>
    <w:rsid w:val="003D01DC"/>
    <w:rsid w:val="003D02AB"/>
    <w:rsid w:val="003D109F"/>
    <w:rsid w:val="003D1730"/>
    <w:rsid w:val="003D2478"/>
    <w:rsid w:val="003D3C45"/>
    <w:rsid w:val="003D3CF7"/>
    <w:rsid w:val="003D4C9E"/>
    <w:rsid w:val="003D576F"/>
    <w:rsid w:val="003D5832"/>
    <w:rsid w:val="003D5B1F"/>
    <w:rsid w:val="003D6E43"/>
    <w:rsid w:val="003D7161"/>
    <w:rsid w:val="003E0336"/>
    <w:rsid w:val="003E03F6"/>
    <w:rsid w:val="003E056A"/>
    <w:rsid w:val="003E0C0C"/>
    <w:rsid w:val="003E15FA"/>
    <w:rsid w:val="003E1E62"/>
    <w:rsid w:val="003E2105"/>
    <w:rsid w:val="003E29C6"/>
    <w:rsid w:val="003E428E"/>
    <w:rsid w:val="003E55E4"/>
    <w:rsid w:val="003E5EDA"/>
    <w:rsid w:val="003E64F1"/>
    <w:rsid w:val="003E6FAD"/>
    <w:rsid w:val="003E70A0"/>
    <w:rsid w:val="003E73FF"/>
    <w:rsid w:val="003E74E3"/>
    <w:rsid w:val="003F05C7"/>
    <w:rsid w:val="003F0EB4"/>
    <w:rsid w:val="003F2CD4"/>
    <w:rsid w:val="003F3281"/>
    <w:rsid w:val="003F45A5"/>
    <w:rsid w:val="003F4722"/>
    <w:rsid w:val="003F48F5"/>
    <w:rsid w:val="003F558D"/>
    <w:rsid w:val="003F5875"/>
    <w:rsid w:val="003F5B06"/>
    <w:rsid w:val="003F6BBE"/>
    <w:rsid w:val="004000E8"/>
    <w:rsid w:val="0040082A"/>
    <w:rsid w:val="0040089F"/>
    <w:rsid w:val="004008BE"/>
    <w:rsid w:val="00400A56"/>
    <w:rsid w:val="00402C08"/>
    <w:rsid w:val="00402E2B"/>
    <w:rsid w:val="00403277"/>
    <w:rsid w:val="00403EE8"/>
    <w:rsid w:val="0040512B"/>
    <w:rsid w:val="004053F3"/>
    <w:rsid w:val="00405BBE"/>
    <w:rsid w:val="00405CA5"/>
    <w:rsid w:val="004063CF"/>
    <w:rsid w:val="00407CD3"/>
    <w:rsid w:val="00410134"/>
    <w:rsid w:val="00410B72"/>
    <w:rsid w:val="00410B86"/>
    <w:rsid w:val="00410F18"/>
    <w:rsid w:val="00411E1E"/>
    <w:rsid w:val="0041223C"/>
    <w:rsid w:val="0041263E"/>
    <w:rsid w:val="00412925"/>
    <w:rsid w:val="00413AAC"/>
    <w:rsid w:val="00413E92"/>
    <w:rsid w:val="004149FA"/>
    <w:rsid w:val="00415C0A"/>
    <w:rsid w:val="004166BB"/>
    <w:rsid w:val="00416B2D"/>
    <w:rsid w:val="00416E4A"/>
    <w:rsid w:val="00420060"/>
    <w:rsid w:val="00420F0E"/>
    <w:rsid w:val="00420FCD"/>
    <w:rsid w:val="00421105"/>
    <w:rsid w:val="00421BA9"/>
    <w:rsid w:val="00422AA4"/>
    <w:rsid w:val="0042317D"/>
    <w:rsid w:val="004232CD"/>
    <w:rsid w:val="00423F71"/>
    <w:rsid w:val="0042414C"/>
    <w:rsid w:val="00424178"/>
    <w:rsid w:val="004242F4"/>
    <w:rsid w:val="00425270"/>
    <w:rsid w:val="00427248"/>
    <w:rsid w:val="004276CE"/>
    <w:rsid w:val="00430A24"/>
    <w:rsid w:val="004360B1"/>
    <w:rsid w:val="0043646D"/>
    <w:rsid w:val="0043674E"/>
    <w:rsid w:val="00437447"/>
    <w:rsid w:val="0043749A"/>
    <w:rsid w:val="00437C69"/>
    <w:rsid w:val="00441A92"/>
    <w:rsid w:val="00442939"/>
    <w:rsid w:val="004431DC"/>
    <w:rsid w:val="00444849"/>
    <w:rsid w:val="00444F56"/>
    <w:rsid w:val="00445599"/>
    <w:rsid w:val="00445B78"/>
    <w:rsid w:val="00446488"/>
    <w:rsid w:val="00446F0E"/>
    <w:rsid w:val="00447DCB"/>
    <w:rsid w:val="004501C6"/>
    <w:rsid w:val="004517AA"/>
    <w:rsid w:val="004522E3"/>
    <w:rsid w:val="00452CAC"/>
    <w:rsid w:val="00452DF4"/>
    <w:rsid w:val="00456F22"/>
    <w:rsid w:val="00456FBA"/>
    <w:rsid w:val="00457565"/>
    <w:rsid w:val="004577C7"/>
    <w:rsid w:val="00457881"/>
    <w:rsid w:val="00457AFD"/>
    <w:rsid w:val="00457B71"/>
    <w:rsid w:val="00457D40"/>
    <w:rsid w:val="00460C9B"/>
    <w:rsid w:val="00460F4E"/>
    <w:rsid w:val="00462665"/>
    <w:rsid w:val="004628A6"/>
    <w:rsid w:val="00462994"/>
    <w:rsid w:val="00464689"/>
    <w:rsid w:val="00465798"/>
    <w:rsid w:val="00465A9A"/>
    <w:rsid w:val="00466133"/>
    <w:rsid w:val="00466688"/>
    <w:rsid w:val="004669E2"/>
    <w:rsid w:val="00466BE6"/>
    <w:rsid w:val="00467A58"/>
    <w:rsid w:val="00467BC6"/>
    <w:rsid w:val="00470A5C"/>
    <w:rsid w:val="00470C31"/>
    <w:rsid w:val="004710F2"/>
    <w:rsid w:val="004713FB"/>
    <w:rsid w:val="00471DE0"/>
    <w:rsid w:val="004725E1"/>
    <w:rsid w:val="00473143"/>
    <w:rsid w:val="004734D0"/>
    <w:rsid w:val="00473F46"/>
    <w:rsid w:val="00474F79"/>
    <w:rsid w:val="004750BA"/>
    <w:rsid w:val="00475125"/>
    <w:rsid w:val="0047556B"/>
    <w:rsid w:val="004756B9"/>
    <w:rsid w:val="004758FB"/>
    <w:rsid w:val="00475F0F"/>
    <w:rsid w:val="00476D8D"/>
    <w:rsid w:val="00476E1A"/>
    <w:rsid w:val="00477768"/>
    <w:rsid w:val="0048021A"/>
    <w:rsid w:val="00480233"/>
    <w:rsid w:val="0048082A"/>
    <w:rsid w:val="004808C3"/>
    <w:rsid w:val="0048186E"/>
    <w:rsid w:val="00482E2D"/>
    <w:rsid w:val="00482F25"/>
    <w:rsid w:val="00483228"/>
    <w:rsid w:val="00483779"/>
    <w:rsid w:val="00483B2B"/>
    <w:rsid w:val="0048440B"/>
    <w:rsid w:val="00484916"/>
    <w:rsid w:val="004857AB"/>
    <w:rsid w:val="00485D6D"/>
    <w:rsid w:val="004873D2"/>
    <w:rsid w:val="00487A8D"/>
    <w:rsid w:val="004914B0"/>
    <w:rsid w:val="00492BC5"/>
    <w:rsid w:val="00492D0C"/>
    <w:rsid w:val="00492FF2"/>
    <w:rsid w:val="004949CF"/>
    <w:rsid w:val="004964F1"/>
    <w:rsid w:val="004A16BC"/>
    <w:rsid w:val="004A20EB"/>
    <w:rsid w:val="004A2B7F"/>
    <w:rsid w:val="004A2B94"/>
    <w:rsid w:val="004A4A31"/>
    <w:rsid w:val="004A4FCA"/>
    <w:rsid w:val="004A54A0"/>
    <w:rsid w:val="004A7880"/>
    <w:rsid w:val="004A7D54"/>
    <w:rsid w:val="004B1975"/>
    <w:rsid w:val="004B29EA"/>
    <w:rsid w:val="004B338D"/>
    <w:rsid w:val="004B4371"/>
    <w:rsid w:val="004B4D40"/>
    <w:rsid w:val="004B5398"/>
    <w:rsid w:val="004B5CCE"/>
    <w:rsid w:val="004B6357"/>
    <w:rsid w:val="004B6F6A"/>
    <w:rsid w:val="004B7C0C"/>
    <w:rsid w:val="004C00C8"/>
    <w:rsid w:val="004C1572"/>
    <w:rsid w:val="004C17BD"/>
    <w:rsid w:val="004C1AFD"/>
    <w:rsid w:val="004C1F58"/>
    <w:rsid w:val="004C3898"/>
    <w:rsid w:val="004C6E44"/>
    <w:rsid w:val="004C7441"/>
    <w:rsid w:val="004D0A8E"/>
    <w:rsid w:val="004D1002"/>
    <w:rsid w:val="004D145C"/>
    <w:rsid w:val="004D1987"/>
    <w:rsid w:val="004D21A6"/>
    <w:rsid w:val="004D3032"/>
    <w:rsid w:val="004D36B1"/>
    <w:rsid w:val="004D3898"/>
    <w:rsid w:val="004D41BB"/>
    <w:rsid w:val="004D4967"/>
    <w:rsid w:val="004D4F4E"/>
    <w:rsid w:val="004D50FF"/>
    <w:rsid w:val="004D74E6"/>
    <w:rsid w:val="004D7EBD"/>
    <w:rsid w:val="004E0AE3"/>
    <w:rsid w:val="004E0D07"/>
    <w:rsid w:val="004E1140"/>
    <w:rsid w:val="004E14AF"/>
    <w:rsid w:val="004E14FC"/>
    <w:rsid w:val="004E223E"/>
    <w:rsid w:val="004E23BF"/>
    <w:rsid w:val="004E2680"/>
    <w:rsid w:val="004E28F9"/>
    <w:rsid w:val="004E3BFB"/>
    <w:rsid w:val="004E462E"/>
    <w:rsid w:val="004E4875"/>
    <w:rsid w:val="004E5038"/>
    <w:rsid w:val="004E53EC"/>
    <w:rsid w:val="004E56DC"/>
    <w:rsid w:val="004E58B5"/>
    <w:rsid w:val="004E5E3C"/>
    <w:rsid w:val="004E6890"/>
    <w:rsid w:val="004E6E10"/>
    <w:rsid w:val="004E72AC"/>
    <w:rsid w:val="004E76F4"/>
    <w:rsid w:val="004F0AD3"/>
    <w:rsid w:val="004F0B4E"/>
    <w:rsid w:val="004F0B6C"/>
    <w:rsid w:val="004F1E2F"/>
    <w:rsid w:val="004F2078"/>
    <w:rsid w:val="004F341A"/>
    <w:rsid w:val="004F3EA0"/>
    <w:rsid w:val="004F40FB"/>
    <w:rsid w:val="004F4BC3"/>
    <w:rsid w:val="004F4DA3"/>
    <w:rsid w:val="004F4EA3"/>
    <w:rsid w:val="004F7109"/>
    <w:rsid w:val="004F7F15"/>
    <w:rsid w:val="0050137E"/>
    <w:rsid w:val="00501AB9"/>
    <w:rsid w:val="0050212F"/>
    <w:rsid w:val="00502489"/>
    <w:rsid w:val="0050480A"/>
    <w:rsid w:val="0050502B"/>
    <w:rsid w:val="005050A4"/>
    <w:rsid w:val="00505D57"/>
    <w:rsid w:val="00506557"/>
    <w:rsid w:val="0050677A"/>
    <w:rsid w:val="005108D8"/>
    <w:rsid w:val="00510949"/>
    <w:rsid w:val="00510B0E"/>
    <w:rsid w:val="00511409"/>
    <w:rsid w:val="005116C9"/>
    <w:rsid w:val="005116F9"/>
    <w:rsid w:val="005121D0"/>
    <w:rsid w:val="00513986"/>
    <w:rsid w:val="00513FFA"/>
    <w:rsid w:val="005153A7"/>
    <w:rsid w:val="00515641"/>
    <w:rsid w:val="00515B31"/>
    <w:rsid w:val="0051612B"/>
    <w:rsid w:val="00516785"/>
    <w:rsid w:val="00517309"/>
    <w:rsid w:val="00517D92"/>
    <w:rsid w:val="005201C9"/>
    <w:rsid w:val="0052070D"/>
    <w:rsid w:val="00520711"/>
    <w:rsid w:val="005218F2"/>
    <w:rsid w:val="005219C3"/>
    <w:rsid w:val="005219CF"/>
    <w:rsid w:val="00521AC8"/>
    <w:rsid w:val="00521CFD"/>
    <w:rsid w:val="00522DD3"/>
    <w:rsid w:val="00522E92"/>
    <w:rsid w:val="00523766"/>
    <w:rsid w:val="005237C1"/>
    <w:rsid w:val="00523AF7"/>
    <w:rsid w:val="005247FC"/>
    <w:rsid w:val="00524B16"/>
    <w:rsid w:val="00525B75"/>
    <w:rsid w:val="00527B9C"/>
    <w:rsid w:val="00530EE3"/>
    <w:rsid w:val="00533946"/>
    <w:rsid w:val="00533BF0"/>
    <w:rsid w:val="005340EA"/>
    <w:rsid w:val="00534B59"/>
    <w:rsid w:val="00534E04"/>
    <w:rsid w:val="00536759"/>
    <w:rsid w:val="00537C62"/>
    <w:rsid w:val="005406FF"/>
    <w:rsid w:val="0054236B"/>
    <w:rsid w:val="00542910"/>
    <w:rsid w:val="00542971"/>
    <w:rsid w:val="0054411E"/>
    <w:rsid w:val="00546970"/>
    <w:rsid w:val="00546D80"/>
    <w:rsid w:val="0054778F"/>
    <w:rsid w:val="00550A9E"/>
    <w:rsid w:val="00551505"/>
    <w:rsid w:val="00551F97"/>
    <w:rsid w:val="00551FB6"/>
    <w:rsid w:val="00552790"/>
    <w:rsid w:val="00553466"/>
    <w:rsid w:val="00554E19"/>
    <w:rsid w:val="00555A0C"/>
    <w:rsid w:val="0055776D"/>
    <w:rsid w:val="00557F9F"/>
    <w:rsid w:val="005600CD"/>
    <w:rsid w:val="0056121F"/>
    <w:rsid w:val="00561A8D"/>
    <w:rsid w:val="00562BE0"/>
    <w:rsid w:val="0056382C"/>
    <w:rsid w:val="00563A00"/>
    <w:rsid w:val="00564B5F"/>
    <w:rsid w:val="005653FB"/>
    <w:rsid w:val="005654F2"/>
    <w:rsid w:val="005659D7"/>
    <w:rsid w:val="005666A3"/>
    <w:rsid w:val="00567D6F"/>
    <w:rsid w:val="00567F14"/>
    <w:rsid w:val="005715D4"/>
    <w:rsid w:val="00571944"/>
    <w:rsid w:val="00572505"/>
    <w:rsid w:val="00572CD0"/>
    <w:rsid w:val="00573008"/>
    <w:rsid w:val="00573574"/>
    <w:rsid w:val="00574563"/>
    <w:rsid w:val="00574D19"/>
    <w:rsid w:val="00577EDF"/>
    <w:rsid w:val="0058176D"/>
    <w:rsid w:val="00582809"/>
    <w:rsid w:val="00584AE9"/>
    <w:rsid w:val="0058626D"/>
    <w:rsid w:val="00587588"/>
    <w:rsid w:val="0058798C"/>
    <w:rsid w:val="005900FA"/>
    <w:rsid w:val="00593281"/>
    <w:rsid w:val="005935A4"/>
    <w:rsid w:val="00593654"/>
    <w:rsid w:val="00593F25"/>
    <w:rsid w:val="005948C2"/>
    <w:rsid w:val="00594D82"/>
    <w:rsid w:val="00594F19"/>
    <w:rsid w:val="00595CA3"/>
    <w:rsid w:val="00595DCA"/>
    <w:rsid w:val="005963F9"/>
    <w:rsid w:val="00596880"/>
    <w:rsid w:val="0059689B"/>
    <w:rsid w:val="00596B48"/>
    <w:rsid w:val="005970CA"/>
    <w:rsid w:val="0059755F"/>
    <w:rsid w:val="0059779B"/>
    <w:rsid w:val="00597A06"/>
    <w:rsid w:val="005A01ED"/>
    <w:rsid w:val="005A0FB0"/>
    <w:rsid w:val="005A0FC9"/>
    <w:rsid w:val="005A209A"/>
    <w:rsid w:val="005A2379"/>
    <w:rsid w:val="005A29FD"/>
    <w:rsid w:val="005A2FBA"/>
    <w:rsid w:val="005A3D63"/>
    <w:rsid w:val="005A6289"/>
    <w:rsid w:val="005A6410"/>
    <w:rsid w:val="005A662D"/>
    <w:rsid w:val="005B04B2"/>
    <w:rsid w:val="005B0C75"/>
    <w:rsid w:val="005B0EE1"/>
    <w:rsid w:val="005B1409"/>
    <w:rsid w:val="005B1A92"/>
    <w:rsid w:val="005B2FF0"/>
    <w:rsid w:val="005B35D7"/>
    <w:rsid w:val="005B392A"/>
    <w:rsid w:val="005B3AA3"/>
    <w:rsid w:val="005B4C64"/>
    <w:rsid w:val="005B536A"/>
    <w:rsid w:val="005B5F1F"/>
    <w:rsid w:val="005B6F83"/>
    <w:rsid w:val="005C0B37"/>
    <w:rsid w:val="005C111A"/>
    <w:rsid w:val="005C14FF"/>
    <w:rsid w:val="005C1D73"/>
    <w:rsid w:val="005C268C"/>
    <w:rsid w:val="005C2E7D"/>
    <w:rsid w:val="005C51EE"/>
    <w:rsid w:val="005C60E7"/>
    <w:rsid w:val="005C677E"/>
    <w:rsid w:val="005C74FB"/>
    <w:rsid w:val="005C79A1"/>
    <w:rsid w:val="005D0437"/>
    <w:rsid w:val="005D0AD3"/>
    <w:rsid w:val="005D1602"/>
    <w:rsid w:val="005D20E3"/>
    <w:rsid w:val="005D276F"/>
    <w:rsid w:val="005D3AB9"/>
    <w:rsid w:val="005D3B60"/>
    <w:rsid w:val="005D42FE"/>
    <w:rsid w:val="005D4F9A"/>
    <w:rsid w:val="005D6372"/>
    <w:rsid w:val="005D6607"/>
    <w:rsid w:val="005D70B1"/>
    <w:rsid w:val="005D769D"/>
    <w:rsid w:val="005E0098"/>
    <w:rsid w:val="005E1238"/>
    <w:rsid w:val="005E149E"/>
    <w:rsid w:val="005E19C7"/>
    <w:rsid w:val="005E29D9"/>
    <w:rsid w:val="005E30F8"/>
    <w:rsid w:val="005E385F"/>
    <w:rsid w:val="005E46BA"/>
    <w:rsid w:val="005E5B81"/>
    <w:rsid w:val="005E5E14"/>
    <w:rsid w:val="005E6218"/>
    <w:rsid w:val="005E71B7"/>
    <w:rsid w:val="005E7E71"/>
    <w:rsid w:val="005F14A2"/>
    <w:rsid w:val="005F1727"/>
    <w:rsid w:val="005F2CB1"/>
    <w:rsid w:val="005F3025"/>
    <w:rsid w:val="005F4379"/>
    <w:rsid w:val="005F4B7A"/>
    <w:rsid w:val="005F4DE4"/>
    <w:rsid w:val="005F618C"/>
    <w:rsid w:val="005F70BD"/>
    <w:rsid w:val="005F728B"/>
    <w:rsid w:val="005F78FD"/>
    <w:rsid w:val="005F7FC2"/>
    <w:rsid w:val="00601152"/>
    <w:rsid w:val="00601703"/>
    <w:rsid w:val="00602442"/>
    <w:rsid w:val="006025E3"/>
    <w:rsid w:val="0060283C"/>
    <w:rsid w:val="006029B6"/>
    <w:rsid w:val="00602C0F"/>
    <w:rsid w:val="0060375B"/>
    <w:rsid w:val="00604F14"/>
    <w:rsid w:val="00606979"/>
    <w:rsid w:val="006070C7"/>
    <w:rsid w:val="00607583"/>
    <w:rsid w:val="006100AE"/>
    <w:rsid w:val="00611241"/>
    <w:rsid w:val="00611289"/>
    <w:rsid w:val="00611AB8"/>
    <w:rsid w:val="00611B83"/>
    <w:rsid w:val="00613257"/>
    <w:rsid w:val="00614B7D"/>
    <w:rsid w:val="0061657A"/>
    <w:rsid w:val="006170B7"/>
    <w:rsid w:val="006177E1"/>
    <w:rsid w:val="0061787A"/>
    <w:rsid w:val="00617F58"/>
    <w:rsid w:val="00620A71"/>
    <w:rsid w:val="00620D80"/>
    <w:rsid w:val="006210BB"/>
    <w:rsid w:val="00621252"/>
    <w:rsid w:val="006234A6"/>
    <w:rsid w:val="00623BFB"/>
    <w:rsid w:val="006245EB"/>
    <w:rsid w:val="006247E5"/>
    <w:rsid w:val="006252DB"/>
    <w:rsid w:val="0062591E"/>
    <w:rsid w:val="00625BC6"/>
    <w:rsid w:val="00625D74"/>
    <w:rsid w:val="006279E0"/>
    <w:rsid w:val="00627AC4"/>
    <w:rsid w:val="00630001"/>
    <w:rsid w:val="00630FED"/>
    <w:rsid w:val="006311B3"/>
    <w:rsid w:val="00631D09"/>
    <w:rsid w:val="006327F8"/>
    <w:rsid w:val="0063284C"/>
    <w:rsid w:val="0063321F"/>
    <w:rsid w:val="006335A4"/>
    <w:rsid w:val="00633A01"/>
    <w:rsid w:val="00633BA9"/>
    <w:rsid w:val="00636398"/>
    <w:rsid w:val="006368D3"/>
    <w:rsid w:val="006373F3"/>
    <w:rsid w:val="006377EC"/>
    <w:rsid w:val="00637C24"/>
    <w:rsid w:val="006407B3"/>
    <w:rsid w:val="00640CBA"/>
    <w:rsid w:val="00640F63"/>
    <w:rsid w:val="00641236"/>
    <w:rsid w:val="0064151F"/>
    <w:rsid w:val="00641533"/>
    <w:rsid w:val="00641AC3"/>
    <w:rsid w:val="0064208D"/>
    <w:rsid w:val="006423EC"/>
    <w:rsid w:val="00642A8A"/>
    <w:rsid w:val="00643475"/>
    <w:rsid w:val="0064396A"/>
    <w:rsid w:val="00644700"/>
    <w:rsid w:val="0064624E"/>
    <w:rsid w:val="0064639C"/>
    <w:rsid w:val="00646461"/>
    <w:rsid w:val="00646ACC"/>
    <w:rsid w:val="00646C1A"/>
    <w:rsid w:val="00647336"/>
    <w:rsid w:val="00647DBB"/>
    <w:rsid w:val="00650AB9"/>
    <w:rsid w:val="00652A36"/>
    <w:rsid w:val="0065352B"/>
    <w:rsid w:val="00653680"/>
    <w:rsid w:val="00655733"/>
    <w:rsid w:val="00655ACD"/>
    <w:rsid w:val="00656A92"/>
    <w:rsid w:val="00656C79"/>
    <w:rsid w:val="00656DDE"/>
    <w:rsid w:val="006572F3"/>
    <w:rsid w:val="00657775"/>
    <w:rsid w:val="00657F33"/>
    <w:rsid w:val="0066011D"/>
    <w:rsid w:val="006605D6"/>
    <w:rsid w:val="006607C0"/>
    <w:rsid w:val="00660B62"/>
    <w:rsid w:val="006613A6"/>
    <w:rsid w:val="006627A2"/>
    <w:rsid w:val="006634E6"/>
    <w:rsid w:val="00663656"/>
    <w:rsid w:val="006655EE"/>
    <w:rsid w:val="00665B0E"/>
    <w:rsid w:val="0066690B"/>
    <w:rsid w:val="00667EE7"/>
    <w:rsid w:val="00670922"/>
    <w:rsid w:val="00670BE1"/>
    <w:rsid w:val="00671101"/>
    <w:rsid w:val="006711D7"/>
    <w:rsid w:val="00671334"/>
    <w:rsid w:val="0067218F"/>
    <w:rsid w:val="00672C9A"/>
    <w:rsid w:val="00672DB0"/>
    <w:rsid w:val="006741F2"/>
    <w:rsid w:val="006742A9"/>
    <w:rsid w:val="006747FF"/>
    <w:rsid w:val="00674CC3"/>
    <w:rsid w:val="00674F8C"/>
    <w:rsid w:val="006758A5"/>
    <w:rsid w:val="00675AEB"/>
    <w:rsid w:val="00675C72"/>
    <w:rsid w:val="00675F4A"/>
    <w:rsid w:val="006771F9"/>
    <w:rsid w:val="006776D7"/>
    <w:rsid w:val="00681003"/>
    <w:rsid w:val="006817C9"/>
    <w:rsid w:val="006822E8"/>
    <w:rsid w:val="0068280F"/>
    <w:rsid w:val="00682D15"/>
    <w:rsid w:val="00683CE2"/>
    <w:rsid w:val="00683ECE"/>
    <w:rsid w:val="0068406A"/>
    <w:rsid w:val="0068415C"/>
    <w:rsid w:val="006854F9"/>
    <w:rsid w:val="006864DB"/>
    <w:rsid w:val="00686A69"/>
    <w:rsid w:val="00687A8E"/>
    <w:rsid w:val="00691BB6"/>
    <w:rsid w:val="00692502"/>
    <w:rsid w:val="00692803"/>
    <w:rsid w:val="00692FAD"/>
    <w:rsid w:val="00692FEF"/>
    <w:rsid w:val="00693221"/>
    <w:rsid w:val="006933BE"/>
    <w:rsid w:val="00693F30"/>
    <w:rsid w:val="0069481A"/>
    <w:rsid w:val="00695FC2"/>
    <w:rsid w:val="00696949"/>
    <w:rsid w:val="00696C3E"/>
    <w:rsid w:val="00696C67"/>
    <w:rsid w:val="00696CBA"/>
    <w:rsid w:val="00697052"/>
    <w:rsid w:val="006A0F5D"/>
    <w:rsid w:val="006A46FB"/>
    <w:rsid w:val="006A4CF4"/>
    <w:rsid w:val="006A59D9"/>
    <w:rsid w:val="006A5D53"/>
    <w:rsid w:val="006A5E28"/>
    <w:rsid w:val="006A682C"/>
    <w:rsid w:val="006A697B"/>
    <w:rsid w:val="006A7AFF"/>
    <w:rsid w:val="006B12C3"/>
    <w:rsid w:val="006B15BB"/>
    <w:rsid w:val="006B1816"/>
    <w:rsid w:val="006B1F30"/>
    <w:rsid w:val="006B2016"/>
    <w:rsid w:val="006B2099"/>
    <w:rsid w:val="006B3688"/>
    <w:rsid w:val="006B50CF"/>
    <w:rsid w:val="006B7380"/>
    <w:rsid w:val="006C03B8"/>
    <w:rsid w:val="006C28A7"/>
    <w:rsid w:val="006C2D83"/>
    <w:rsid w:val="006C479F"/>
    <w:rsid w:val="006C5EC9"/>
    <w:rsid w:val="006C6059"/>
    <w:rsid w:val="006C662D"/>
    <w:rsid w:val="006C67B4"/>
    <w:rsid w:val="006C7522"/>
    <w:rsid w:val="006D01C3"/>
    <w:rsid w:val="006D1520"/>
    <w:rsid w:val="006D26B5"/>
    <w:rsid w:val="006D34DC"/>
    <w:rsid w:val="006D3DD3"/>
    <w:rsid w:val="006D3EE4"/>
    <w:rsid w:val="006D58A1"/>
    <w:rsid w:val="006D6781"/>
    <w:rsid w:val="006D6F08"/>
    <w:rsid w:val="006D7248"/>
    <w:rsid w:val="006D7795"/>
    <w:rsid w:val="006E062C"/>
    <w:rsid w:val="006E0B05"/>
    <w:rsid w:val="006E0D1E"/>
    <w:rsid w:val="006E1C82"/>
    <w:rsid w:val="006E28B7"/>
    <w:rsid w:val="006E2A9B"/>
    <w:rsid w:val="006E3310"/>
    <w:rsid w:val="006E4E39"/>
    <w:rsid w:val="006E5550"/>
    <w:rsid w:val="006E565E"/>
    <w:rsid w:val="006E5F88"/>
    <w:rsid w:val="006E657C"/>
    <w:rsid w:val="006E673D"/>
    <w:rsid w:val="006E6838"/>
    <w:rsid w:val="006E69C0"/>
    <w:rsid w:val="006E6FE0"/>
    <w:rsid w:val="006E7D3B"/>
    <w:rsid w:val="006E7D5E"/>
    <w:rsid w:val="006F0467"/>
    <w:rsid w:val="006F04F0"/>
    <w:rsid w:val="006F09DE"/>
    <w:rsid w:val="006F0F96"/>
    <w:rsid w:val="006F1B70"/>
    <w:rsid w:val="006F2648"/>
    <w:rsid w:val="006F341D"/>
    <w:rsid w:val="006F3CDE"/>
    <w:rsid w:val="006F58D4"/>
    <w:rsid w:val="006F5966"/>
    <w:rsid w:val="006F624C"/>
    <w:rsid w:val="006F6582"/>
    <w:rsid w:val="006F6E1B"/>
    <w:rsid w:val="006F791F"/>
    <w:rsid w:val="00700EDD"/>
    <w:rsid w:val="00702483"/>
    <w:rsid w:val="0070346E"/>
    <w:rsid w:val="00703E7B"/>
    <w:rsid w:val="0070405B"/>
    <w:rsid w:val="00704EDB"/>
    <w:rsid w:val="00705BF4"/>
    <w:rsid w:val="00705D4B"/>
    <w:rsid w:val="00705E54"/>
    <w:rsid w:val="00706029"/>
    <w:rsid w:val="00706101"/>
    <w:rsid w:val="00707072"/>
    <w:rsid w:val="0070720A"/>
    <w:rsid w:val="00707728"/>
    <w:rsid w:val="00707D61"/>
    <w:rsid w:val="00707DE6"/>
    <w:rsid w:val="00710A09"/>
    <w:rsid w:val="00711B88"/>
    <w:rsid w:val="00712287"/>
    <w:rsid w:val="00712772"/>
    <w:rsid w:val="007141B1"/>
    <w:rsid w:val="007148D3"/>
    <w:rsid w:val="007151E6"/>
    <w:rsid w:val="00715B9A"/>
    <w:rsid w:val="00716F9F"/>
    <w:rsid w:val="00717A67"/>
    <w:rsid w:val="00720067"/>
    <w:rsid w:val="00720133"/>
    <w:rsid w:val="00720A10"/>
    <w:rsid w:val="00720EAC"/>
    <w:rsid w:val="00723CDB"/>
    <w:rsid w:val="00723FA4"/>
    <w:rsid w:val="00724D45"/>
    <w:rsid w:val="007257D0"/>
    <w:rsid w:val="00725CF4"/>
    <w:rsid w:val="00726EA6"/>
    <w:rsid w:val="00727208"/>
    <w:rsid w:val="00727680"/>
    <w:rsid w:val="007329F5"/>
    <w:rsid w:val="00732FC5"/>
    <w:rsid w:val="0073310A"/>
    <w:rsid w:val="00733F2C"/>
    <w:rsid w:val="007348B1"/>
    <w:rsid w:val="007362A6"/>
    <w:rsid w:val="00736332"/>
    <w:rsid w:val="00736422"/>
    <w:rsid w:val="007368C2"/>
    <w:rsid w:val="007368F9"/>
    <w:rsid w:val="00736D7D"/>
    <w:rsid w:val="00737131"/>
    <w:rsid w:val="007375D9"/>
    <w:rsid w:val="007406CA"/>
    <w:rsid w:val="00740E58"/>
    <w:rsid w:val="00741E1C"/>
    <w:rsid w:val="007427C5"/>
    <w:rsid w:val="00742F72"/>
    <w:rsid w:val="00743304"/>
    <w:rsid w:val="007445A0"/>
    <w:rsid w:val="007447EB"/>
    <w:rsid w:val="0074524B"/>
    <w:rsid w:val="0074534F"/>
    <w:rsid w:val="007457C0"/>
    <w:rsid w:val="00746AE9"/>
    <w:rsid w:val="00746DE6"/>
    <w:rsid w:val="00747D8B"/>
    <w:rsid w:val="00750043"/>
    <w:rsid w:val="00751228"/>
    <w:rsid w:val="00751434"/>
    <w:rsid w:val="007524E6"/>
    <w:rsid w:val="00752508"/>
    <w:rsid w:val="007529F9"/>
    <w:rsid w:val="007533BE"/>
    <w:rsid w:val="007550FB"/>
    <w:rsid w:val="00755533"/>
    <w:rsid w:val="0075572D"/>
    <w:rsid w:val="00756EE4"/>
    <w:rsid w:val="007571E1"/>
    <w:rsid w:val="00757A72"/>
    <w:rsid w:val="007604B2"/>
    <w:rsid w:val="007616FF"/>
    <w:rsid w:val="00762357"/>
    <w:rsid w:val="007631BA"/>
    <w:rsid w:val="00764022"/>
    <w:rsid w:val="00765281"/>
    <w:rsid w:val="00765C7D"/>
    <w:rsid w:val="00765F3F"/>
    <w:rsid w:val="00766BAD"/>
    <w:rsid w:val="0076712D"/>
    <w:rsid w:val="00771318"/>
    <w:rsid w:val="00771494"/>
    <w:rsid w:val="007715BE"/>
    <w:rsid w:val="007729A2"/>
    <w:rsid w:val="00772B62"/>
    <w:rsid w:val="007734D9"/>
    <w:rsid w:val="00774352"/>
    <w:rsid w:val="00774902"/>
    <w:rsid w:val="00774EE3"/>
    <w:rsid w:val="0077508D"/>
    <w:rsid w:val="007754F1"/>
    <w:rsid w:val="007755F2"/>
    <w:rsid w:val="00776971"/>
    <w:rsid w:val="007769F8"/>
    <w:rsid w:val="00776FC7"/>
    <w:rsid w:val="007774D1"/>
    <w:rsid w:val="0078023D"/>
    <w:rsid w:val="00780A80"/>
    <w:rsid w:val="00780C22"/>
    <w:rsid w:val="0078177E"/>
    <w:rsid w:val="00781DB7"/>
    <w:rsid w:val="007829A8"/>
    <w:rsid w:val="007829D4"/>
    <w:rsid w:val="00782A0F"/>
    <w:rsid w:val="0078304C"/>
    <w:rsid w:val="00783673"/>
    <w:rsid w:val="00783E4C"/>
    <w:rsid w:val="007844D3"/>
    <w:rsid w:val="00784D31"/>
    <w:rsid w:val="00784EF4"/>
    <w:rsid w:val="00785490"/>
    <w:rsid w:val="00786A3B"/>
    <w:rsid w:val="007925EA"/>
    <w:rsid w:val="00793278"/>
    <w:rsid w:val="00793CD8"/>
    <w:rsid w:val="0079473E"/>
    <w:rsid w:val="00795C92"/>
    <w:rsid w:val="00796231"/>
    <w:rsid w:val="00796D97"/>
    <w:rsid w:val="00797F95"/>
    <w:rsid w:val="007A07B3"/>
    <w:rsid w:val="007A1CB3"/>
    <w:rsid w:val="007A306F"/>
    <w:rsid w:val="007A3331"/>
    <w:rsid w:val="007A3DEA"/>
    <w:rsid w:val="007A43A6"/>
    <w:rsid w:val="007A58A6"/>
    <w:rsid w:val="007A5AB7"/>
    <w:rsid w:val="007A76B2"/>
    <w:rsid w:val="007A7745"/>
    <w:rsid w:val="007B012B"/>
    <w:rsid w:val="007B0BCC"/>
    <w:rsid w:val="007B15E7"/>
    <w:rsid w:val="007B3D2D"/>
    <w:rsid w:val="007B50AE"/>
    <w:rsid w:val="007B51DF"/>
    <w:rsid w:val="007B5BF6"/>
    <w:rsid w:val="007B5CB3"/>
    <w:rsid w:val="007B69B7"/>
    <w:rsid w:val="007C05DD"/>
    <w:rsid w:val="007C1DA6"/>
    <w:rsid w:val="007C329D"/>
    <w:rsid w:val="007C3A59"/>
    <w:rsid w:val="007C3D18"/>
    <w:rsid w:val="007C568E"/>
    <w:rsid w:val="007C60BF"/>
    <w:rsid w:val="007C62D2"/>
    <w:rsid w:val="007C6A07"/>
    <w:rsid w:val="007C6D52"/>
    <w:rsid w:val="007C6D8A"/>
    <w:rsid w:val="007C75A1"/>
    <w:rsid w:val="007C77A5"/>
    <w:rsid w:val="007C7909"/>
    <w:rsid w:val="007D04E5"/>
    <w:rsid w:val="007D0831"/>
    <w:rsid w:val="007D183C"/>
    <w:rsid w:val="007D1C19"/>
    <w:rsid w:val="007D2FAD"/>
    <w:rsid w:val="007D4367"/>
    <w:rsid w:val="007D4A39"/>
    <w:rsid w:val="007D4CBE"/>
    <w:rsid w:val="007D5542"/>
    <w:rsid w:val="007D5901"/>
    <w:rsid w:val="007D5AB6"/>
    <w:rsid w:val="007D7526"/>
    <w:rsid w:val="007E0126"/>
    <w:rsid w:val="007E01A1"/>
    <w:rsid w:val="007E1E91"/>
    <w:rsid w:val="007E245A"/>
    <w:rsid w:val="007E3113"/>
    <w:rsid w:val="007E41BD"/>
    <w:rsid w:val="007E4610"/>
    <w:rsid w:val="007E4715"/>
    <w:rsid w:val="007E4962"/>
    <w:rsid w:val="007E4B29"/>
    <w:rsid w:val="007E505B"/>
    <w:rsid w:val="007E555B"/>
    <w:rsid w:val="007E55A1"/>
    <w:rsid w:val="007E7091"/>
    <w:rsid w:val="007E70B1"/>
    <w:rsid w:val="007F02CE"/>
    <w:rsid w:val="007F03EC"/>
    <w:rsid w:val="007F17D8"/>
    <w:rsid w:val="007F490B"/>
    <w:rsid w:val="007F794C"/>
    <w:rsid w:val="008005CB"/>
    <w:rsid w:val="00800E2F"/>
    <w:rsid w:val="008028AD"/>
    <w:rsid w:val="00802A9B"/>
    <w:rsid w:val="00803466"/>
    <w:rsid w:val="00803FAE"/>
    <w:rsid w:val="00805BE1"/>
    <w:rsid w:val="0080605F"/>
    <w:rsid w:val="00806429"/>
    <w:rsid w:val="0080670B"/>
    <w:rsid w:val="0080739A"/>
    <w:rsid w:val="00807786"/>
    <w:rsid w:val="008077DE"/>
    <w:rsid w:val="0081004B"/>
    <w:rsid w:val="008103A5"/>
    <w:rsid w:val="00811804"/>
    <w:rsid w:val="00811FCB"/>
    <w:rsid w:val="008129F3"/>
    <w:rsid w:val="0081427D"/>
    <w:rsid w:val="008144B7"/>
    <w:rsid w:val="008158D6"/>
    <w:rsid w:val="00815E91"/>
    <w:rsid w:val="008170B7"/>
    <w:rsid w:val="00817196"/>
    <w:rsid w:val="00817A65"/>
    <w:rsid w:val="00820231"/>
    <w:rsid w:val="0082187C"/>
    <w:rsid w:val="00821C6B"/>
    <w:rsid w:val="00823013"/>
    <w:rsid w:val="008235D3"/>
    <w:rsid w:val="008235DB"/>
    <w:rsid w:val="00824AB4"/>
    <w:rsid w:val="00824F52"/>
    <w:rsid w:val="00825700"/>
    <w:rsid w:val="00825AF2"/>
    <w:rsid w:val="00825C42"/>
    <w:rsid w:val="00825D25"/>
    <w:rsid w:val="008262F3"/>
    <w:rsid w:val="0082670F"/>
    <w:rsid w:val="00826BDB"/>
    <w:rsid w:val="0082729B"/>
    <w:rsid w:val="008274A3"/>
    <w:rsid w:val="00827D6F"/>
    <w:rsid w:val="0083047D"/>
    <w:rsid w:val="00830B0E"/>
    <w:rsid w:val="00830C6D"/>
    <w:rsid w:val="00831665"/>
    <w:rsid w:val="00831B19"/>
    <w:rsid w:val="00831E31"/>
    <w:rsid w:val="00833AA9"/>
    <w:rsid w:val="0083407C"/>
    <w:rsid w:val="00834399"/>
    <w:rsid w:val="00834580"/>
    <w:rsid w:val="008359B6"/>
    <w:rsid w:val="00837315"/>
    <w:rsid w:val="008376AC"/>
    <w:rsid w:val="008400C2"/>
    <w:rsid w:val="00841A15"/>
    <w:rsid w:val="008429D1"/>
    <w:rsid w:val="00842D40"/>
    <w:rsid w:val="008440D5"/>
    <w:rsid w:val="008444E8"/>
    <w:rsid w:val="00844841"/>
    <w:rsid w:val="00844E80"/>
    <w:rsid w:val="008466E7"/>
    <w:rsid w:val="00846FE7"/>
    <w:rsid w:val="00847830"/>
    <w:rsid w:val="0085172C"/>
    <w:rsid w:val="008526D4"/>
    <w:rsid w:val="008530C4"/>
    <w:rsid w:val="00854491"/>
    <w:rsid w:val="00854846"/>
    <w:rsid w:val="00855C37"/>
    <w:rsid w:val="00855DC9"/>
    <w:rsid w:val="00856911"/>
    <w:rsid w:val="00856D8C"/>
    <w:rsid w:val="00856E24"/>
    <w:rsid w:val="008570F9"/>
    <w:rsid w:val="00860F11"/>
    <w:rsid w:val="00861531"/>
    <w:rsid w:val="0086218C"/>
    <w:rsid w:val="008623A7"/>
    <w:rsid w:val="008630C4"/>
    <w:rsid w:val="00863C00"/>
    <w:rsid w:val="00864ADF"/>
    <w:rsid w:val="008650B5"/>
    <w:rsid w:val="00865C41"/>
    <w:rsid w:val="0086663A"/>
    <w:rsid w:val="008669CC"/>
    <w:rsid w:val="008677FD"/>
    <w:rsid w:val="00867CF7"/>
    <w:rsid w:val="008706D4"/>
    <w:rsid w:val="00870F8A"/>
    <w:rsid w:val="008719A4"/>
    <w:rsid w:val="00871D23"/>
    <w:rsid w:val="00872435"/>
    <w:rsid w:val="0087304A"/>
    <w:rsid w:val="008731CA"/>
    <w:rsid w:val="00874312"/>
    <w:rsid w:val="0087437C"/>
    <w:rsid w:val="00875CD7"/>
    <w:rsid w:val="00876B4D"/>
    <w:rsid w:val="008772CC"/>
    <w:rsid w:val="0087733A"/>
    <w:rsid w:val="00877F18"/>
    <w:rsid w:val="00880015"/>
    <w:rsid w:val="00880350"/>
    <w:rsid w:val="00880398"/>
    <w:rsid w:val="00881D3C"/>
    <w:rsid w:val="008846BB"/>
    <w:rsid w:val="00884942"/>
    <w:rsid w:val="0088786A"/>
    <w:rsid w:val="00892138"/>
    <w:rsid w:val="008941E3"/>
    <w:rsid w:val="00894369"/>
    <w:rsid w:val="00894A88"/>
    <w:rsid w:val="00895148"/>
    <w:rsid w:val="00895386"/>
    <w:rsid w:val="008A015F"/>
    <w:rsid w:val="008A0688"/>
    <w:rsid w:val="008A16B7"/>
    <w:rsid w:val="008A1D5A"/>
    <w:rsid w:val="008A1F60"/>
    <w:rsid w:val="008A21FF"/>
    <w:rsid w:val="008A2CE2"/>
    <w:rsid w:val="008A30AC"/>
    <w:rsid w:val="008A36C0"/>
    <w:rsid w:val="008A44B8"/>
    <w:rsid w:val="008A51A8"/>
    <w:rsid w:val="008A54C7"/>
    <w:rsid w:val="008A57E2"/>
    <w:rsid w:val="008A6624"/>
    <w:rsid w:val="008A6C47"/>
    <w:rsid w:val="008A77D8"/>
    <w:rsid w:val="008B0483"/>
    <w:rsid w:val="008B0CBC"/>
    <w:rsid w:val="008B120C"/>
    <w:rsid w:val="008B28E9"/>
    <w:rsid w:val="008B392B"/>
    <w:rsid w:val="008B4225"/>
    <w:rsid w:val="008B4A46"/>
    <w:rsid w:val="008B51A0"/>
    <w:rsid w:val="008B592A"/>
    <w:rsid w:val="008B68C1"/>
    <w:rsid w:val="008B716E"/>
    <w:rsid w:val="008B7B5C"/>
    <w:rsid w:val="008C0AFA"/>
    <w:rsid w:val="008C0C99"/>
    <w:rsid w:val="008C1B25"/>
    <w:rsid w:val="008C1EAF"/>
    <w:rsid w:val="008C2017"/>
    <w:rsid w:val="008C316E"/>
    <w:rsid w:val="008C3903"/>
    <w:rsid w:val="008C3D8E"/>
    <w:rsid w:val="008C4958"/>
    <w:rsid w:val="008C4BAA"/>
    <w:rsid w:val="008C5051"/>
    <w:rsid w:val="008C5060"/>
    <w:rsid w:val="008C527E"/>
    <w:rsid w:val="008C5724"/>
    <w:rsid w:val="008C5D9F"/>
    <w:rsid w:val="008C67F0"/>
    <w:rsid w:val="008C6AE8"/>
    <w:rsid w:val="008C7573"/>
    <w:rsid w:val="008C76BE"/>
    <w:rsid w:val="008C7DBD"/>
    <w:rsid w:val="008D00A5"/>
    <w:rsid w:val="008D00E8"/>
    <w:rsid w:val="008D08E6"/>
    <w:rsid w:val="008D21D6"/>
    <w:rsid w:val="008D2877"/>
    <w:rsid w:val="008D34F1"/>
    <w:rsid w:val="008D35A0"/>
    <w:rsid w:val="008D39D8"/>
    <w:rsid w:val="008D4C9D"/>
    <w:rsid w:val="008D576E"/>
    <w:rsid w:val="008D5BB5"/>
    <w:rsid w:val="008D6D1A"/>
    <w:rsid w:val="008D737C"/>
    <w:rsid w:val="008D7BA9"/>
    <w:rsid w:val="008E02E0"/>
    <w:rsid w:val="008E065E"/>
    <w:rsid w:val="008E074F"/>
    <w:rsid w:val="008E0927"/>
    <w:rsid w:val="008E1909"/>
    <w:rsid w:val="008E1971"/>
    <w:rsid w:val="008E30C9"/>
    <w:rsid w:val="008E3980"/>
    <w:rsid w:val="008E3CCB"/>
    <w:rsid w:val="008E4259"/>
    <w:rsid w:val="008E6348"/>
    <w:rsid w:val="008E6A9B"/>
    <w:rsid w:val="008E6F3B"/>
    <w:rsid w:val="008E7D4F"/>
    <w:rsid w:val="008F1407"/>
    <w:rsid w:val="008F16DB"/>
    <w:rsid w:val="008F1C4E"/>
    <w:rsid w:val="008F1EAB"/>
    <w:rsid w:val="008F2170"/>
    <w:rsid w:val="008F3083"/>
    <w:rsid w:val="008F33DC"/>
    <w:rsid w:val="008F477F"/>
    <w:rsid w:val="008F4A0E"/>
    <w:rsid w:val="008F578B"/>
    <w:rsid w:val="008F6246"/>
    <w:rsid w:val="00901BA9"/>
    <w:rsid w:val="00902286"/>
    <w:rsid w:val="00902350"/>
    <w:rsid w:val="00902C80"/>
    <w:rsid w:val="00902CB5"/>
    <w:rsid w:val="00902CDD"/>
    <w:rsid w:val="0090336B"/>
    <w:rsid w:val="00903A8B"/>
    <w:rsid w:val="009053AA"/>
    <w:rsid w:val="00906600"/>
    <w:rsid w:val="00906939"/>
    <w:rsid w:val="00907487"/>
    <w:rsid w:val="00907526"/>
    <w:rsid w:val="00907DE8"/>
    <w:rsid w:val="00910B7D"/>
    <w:rsid w:val="00910B90"/>
    <w:rsid w:val="00911DFB"/>
    <w:rsid w:val="009135C0"/>
    <w:rsid w:val="009139D9"/>
    <w:rsid w:val="00914AD8"/>
    <w:rsid w:val="00914C2A"/>
    <w:rsid w:val="00914FA5"/>
    <w:rsid w:val="00916079"/>
    <w:rsid w:val="0091688B"/>
    <w:rsid w:val="00916A9F"/>
    <w:rsid w:val="00917CE9"/>
    <w:rsid w:val="0092075B"/>
    <w:rsid w:val="00920BF2"/>
    <w:rsid w:val="00920EDE"/>
    <w:rsid w:val="00922010"/>
    <w:rsid w:val="0092393A"/>
    <w:rsid w:val="00925E8C"/>
    <w:rsid w:val="0092642B"/>
    <w:rsid w:val="0092787C"/>
    <w:rsid w:val="00927B58"/>
    <w:rsid w:val="00927D43"/>
    <w:rsid w:val="0093071D"/>
    <w:rsid w:val="00931BD9"/>
    <w:rsid w:val="00932793"/>
    <w:rsid w:val="00934D16"/>
    <w:rsid w:val="00934DD7"/>
    <w:rsid w:val="009368F3"/>
    <w:rsid w:val="00936D45"/>
    <w:rsid w:val="00940821"/>
    <w:rsid w:val="009410B2"/>
    <w:rsid w:val="00941636"/>
    <w:rsid w:val="00941E03"/>
    <w:rsid w:val="00943742"/>
    <w:rsid w:val="009447B5"/>
    <w:rsid w:val="00944A76"/>
    <w:rsid w:val="00944F75"/>
    <w:rsid w:val="00945102"/>
    <w:rsid w:val="00945C05"/>
    <w:rsid w:val="00945DFC"/>
    <w:rsid w:val="00946945"/>
    <w:rsid w:val="0094767C"/>
    <w:rsid w:val="00947713"/>
    <w:rsid w:val="00950DE7"/>
    <w:rsid w:val="00953899"/>
    <w:rsid w:val="00953920"/>
    <w:rsid w:val="00953D47"/>
    <w:rsid w:val="009548BB"/>
    <w:rsid w:val="00955125"/>
    <w:rsid w:val="00955578"/>
    <w:rsid w:val="00955C04"/>
    <w:rsid w:val="00956756"/>
    <w:rsid w:val="0095681E"/>
    <w:rsid w:val="009570C6"/>
    <w:rsid w:val="009572D4"/>
    <w:rsid w:val="009576F5"/>
    <w:rsid w:val="0096000A"/>
    <w:rsid w:val="009606A6"/>
    <w:rsid w:val="00960F69"/>
    <w:rsid w:val="009618A4"/>
    <w:rsid w:val="00961921"/>
    <w:rsid w:val="00961EE8"/>
    <w:rsid w:val="00962B19"/>
    <w:rsid w:val="00962B33"/>
    <w:rsid w:val="00962CC4"/>
    <w:rsid w:val="0096430A"/>
    <w:rsid w:val="00964584"/>
    <w:rsid w:val="00964622"/>
    <w:rsid w:val="009654E4"/>
    <w:rsid w:val="0096554B"/>
    <w:rsid w:val="0096584A"/>
    <w:rsid w:val="00966346"/>
    <w:rsid w:val="009664A0"/>
    <w:rsid w:val="00966773"/>
    <w:rsid w:val="0097065C"/>
    <w:rsid w:val="00970CE2"/>
    <w:rsid w:val="00971200"/>
    <w:rsid w:val="00971F08"/>
    <w:rsid w:val="00972E61"/>
    <w:rsid w:val="009739CC"/>
    <w:rsid w:val="009744D6"/>
    <w:rsid w:val="00975543"/>
    <w:rsid w:val="0097603D"/>
    <w:rsid w:val="00976949"/>
    <w:rsid w:val="00976C4A"/>
    <w:rsid w:val="009775E6"/>
    <w:rsid w:val="0098035B"/>
    <w:rsid w:val="00980477"/>
    <w:rsid w:val="00980E22"/>
    <w:rsid w:val="00981B76"/>
    <w:rsid w:val="00982909"/>
    <w:rsid w:val="009829D9"/>
    <w:rsid w:val="00983625"/>
    <w:rsid w:val="00983A5F"/>
    <w:rsid w:val="00985253"/>
    <w:rsid w:val="009853B3"/>
    <w:rsid w:val="00985614"/>
    <w:rsid w:val="0098635F"/>
    <w:rsid w:val="009879EF"/>
    <w:rsid w:val="00990630"/>
    <w:rsid w:val="00991761"/>
    <w:rsid w:val="009917C9"/>
    <w:rsid w:val="00991D6A"/>
    <w:rsid w:val="009926B1"/>
    <w:rsid w:val="0099353E"/>
    <w:rsid w:val="00993E10"/>
    <w:rsid w:val="009943B3"/>
    <w:rsid w:val="00994DCA"/>
    <w:rsid w:val="00994F31"/>
    <w:rsid w:val="00995EEC"/>
    <w:rsid w:val="00995F82"/>
    <w:rsid w:val="00995FE5"/>
    <w:rsid w:val="009960EC"/>
    <w:rsid w:val="00996332"/>
    <w:rsid w:val="009970DD"/>
    <w:rsid w:val="0099731F"/>
    <w:rsid w:val="00997477"/>
    <w:rsid w:val="009A08AA"/>
    <w:rsid w:val="009A0FBA"/>
    <w:rsid w:val="009A1601"/>
    <w:rsid w:val="009A26E4"/>
    <w:rsid w:val="009A2983"/>
    <w:rsid w:val="009A3BB6"/>
    <w:rsid w:val="009A462D"/>
    <w:rsid w:val="009A5422"/>
    <w:rsid w:val="009A5576"/>
    <w:rsid w:val="009A582E"/>
    <w:rsid w:val="009A5CBA"/>
    <w:rsid w:val="009A6789"/>
    <w:rsid w:val="009A6E23"/>
    <w:rsid w:val="009B1D49"/>
    <w:rsid w:val="009B1F30"/>
    <w:rsid w:val="009B217C"/>
    <w:rsid w:val="009B3287"/>
    <w:rsid w:val="009B39E4"/>
    <w:rsid w:val="009B3AC2"/>
    <w:rsid w:val="009B4255"/>
    <w:rsid w:val="009B4380"/>
    <w:rsid w:val="009B4DF4"/>
    <w:rsid w:val="009B553B"/>
    <w:rsid w:val="009B564E"/>
    <w:rsid w:val="009B7E87"/>
    <w:rsid w:val="009C0169"/>
    <w:rsid w:val="009C2445"/>
    <w:rsid w:val="009C26F1"/>
    <w:rsid w:val="009C2D28"/>
    <w:rsid w:val="009C30BA"/>
    <w:rsid w:val="009C3269"/>
    <w:rsid w:val="009C403E"/>
    <w:rsid w:val="009C5425"/>
    <w:rsid w:val="009C5C1E"/>
    <w:rsid w:val="009C5D5C"/>
    <w:rsid w:val="009C5D67"/>
    <w:rsid w:val="009C64AD"/>
    <w:rsid w:val="009C66BA"/>
    <w:rsid w:val="009C6A95"/>
    <w:rsid w:val="009C72D8"/>
    <w:rsid w:val="009C77B6"/>
    <w:rsid w:val="009D0AE3"/>
    <w:rsid w:val="009D18B0"/>
    <w:rsid w:val="009D1A4F"/>
    <w:rsid w:val="009D1E8E"/>
    <w:rsid w:val="009D25C5"/>
    <w:rsid w:val="009D2721"/>
    <w:rsid w:val="009D2A5A"/>
    <w:rsid w:val="009D2DF1"/>
    <w:rsid w:val="009D4FF0"/>
    <w:rsid w:val="009D6D44"/>
    <w:rsid w:val="009D703C"/>
    <w:rsid w:val="009D718F"/>
    <w:rsid w:val="009D7CF9"/>
    <w:rsid w:val="009E01E7"/>
    <w:rsid w:val="009E068F"/>
    <w:rsid w:val="009E14E0"/>
    <w:rsid w:val="009E155D"/>
    <w:rsid w:val="009E1C4E"/>
    <w:rsid w:val="009E21F2"/>
    <w:rsid w:val="009E35DB"/>
    <w:rsid w:val="009E3A9C"/>
    <w:rsid w:val="009E3C9A"/>
    <w:rsid w:val="009E44C7"/>
    <w:rsid w:val="009E47A3"/>
    <w:rsid w:val="009E609C"/>
    <w:rsid w:val="009E63A1"/>
    <w:rsid w:val="009E7388"/>
    <w:rsid w:val="009F01F6"/>
    <w:rsid w:val="009F05BE"/>
    <w:rsid w:val="009F08F3"/>
    <w:rsid w:val="009F0A93"/>
    <w:rsid w:val="009F0E87"/>
    <w:rsid w:val="009F1462"/>
    <w:rsid w:val="009F201A"/>
    <w:rsid w:val="009F344F"/>
    <w:rsid w:val="009F399E"/>
    <w:rsid w:val="009F41E2"/>
    <w:rsid w:val="009F5494"/>
    <w:rsid w:val="009F5F37"/>
    <w:rsid w:val="009F7076"/>
    <w:rsid w:val="009F7975"/>
    <w:rsid w:val="00A00B24"/>
    <w:rsid w:val="00A031D8"/>
    <w:rsid w:val="00A03D4E"/>
    <w:rsid w:val="00A03F28"/>
    <w:rsid w:val="00A048A8"/>
    <w:rsid w:val="00A04F49"/>
    <w:rsid w:val="00A05170"/>
    <w:rsid w:val="00A05558"/>
    <w:rsid w:val="00A05D98"/>
    <w:rsid w:val="00A05FF3"/>
    <w:rsid w:val="00A069C7"/>
    <w:rsid w:val="00A07809"/>
    <w:rsid w:val="00A07D4E"/>
    <w:rsid w:val="00A11B5D"/>
    <w:rsid w:val="00A122F4"/>
    <w:rsid w:val="00A12A57"/>
    <w:rsid w:val="00A130A2"/>
    <w:rsid w:val="00A135BB"/>
    <w:rsid w:val="00A13E54"/>
    <w:rsid w:val="00A142B7"/>
    <w:rsid w:val="00A145CF"/>
    <w:rsid w:val="00A16CD1"/>
    <w:rsid w:val="00A17396"/>
    <w:rsid w:val="00A17D9D"/>
    <w:rsid w:val="00A17F63"/>
    <w:rsid w:val="00A201D5"/>
    <w:rsid w:val="00A20735"/>
    <w:rsid w:val="00A2092A"/>
    <w:rsid w:val="00A20E7E"/>
    <w:rsid w:val="00A2193B"/>
    <w:rsid w:val="00A219A4"/>
    <w:rsid w:val="00A220E4"/>
    <w:rsid w:val="00A2351A"/>
    <w:rsid w:val="00A24235"/>
    <w:rsid w:val="00A24359"/>
    <w:rsid w:val="00A24EED"/>
    <w:rsid w:val="00A259A7"/>
    <w:rsid w:val="00A26142"/>
    <w:rsid w:val="00A2623E"/>
    <w:rsid w:val="00A264A9"/>
    <w:rsid w:val="00A2656F"/>
    <w:rsid w:val="00A26DCF"/>
    <w:rsid w:val="00A27785"/>
    <w:rsid w:val="00A30187"/>
    <w:rsid w:val="00A30CC8"/>
    <w:rsid w:val="00A31458"/>
    <w:rsid w:val="00A317EF"/>
    <w:rsid w:val="00A32BE1"/>
    <w:rsid w:val="00A32CF5"/>
    <w:rsid w:val="00A336F7"/>
    <w:rsid w:val="00A33A0C"/>
    <w:rsid w:val="00A33A66"/>
    <w:rsid w:val="00A33D08"/>
    <w:rsid w:val="00A3448A"/>
    <w:rsid w:val="00A34609"/>
    <w:rsid w:val="00A34AB3"/>
    <w:rsid w:val="00A34B22"/>
    <w:rsid w:val="00A34BFF"/>
    <w:rsid w:val="00A34DF6"/>
    <w:rsid w:val="00A34EDC"/>
    <w:rsid w:val="00A34F86"/>
    <w:rsid w:val="00A35173"/>
    <w:rsid w:val="00A35C50"/>
    <w:rsid w:val="00A35D85"/>
    <w:rsid w:val="00A36297"/>
    <w:rsid w:val="00A36DB7"/>
    <w:rsid w:val="00A3765C"/>
    <w:rsid w:val="00A37AA4"/>
    <w:rsid w:val="00A37BA1"/>
    <w:rsid w:val="00A40CA7"/>
    <w:rsid w:val="00A41E2B"/>
    <w:rsid w:val="00A41E85"/>
    <w:rsid w:val="00A425C4"/>
    <w:rsid w:val="00A4322A"/>
    <w:rsid w:val="00A4347B"/>
    <w:rsid w:val="00A4369A"/>
    <w:rsid w:val="00A43FC7"/>
    <w:rsid w:val="00A44A75"/>
    <w:rsid w:val="00A45B74"/>
    <w:rsid w:val="00A46338"/>
    <w:rsid w:val="00A469E0"/>
    <w:rsid w:val="00A51441"/>
    <w:rsid w:val="00A51549"/>
    <w:rsid w:val="00A517AC"/>
    <w:rsid w:val="00A51A1B"/>
    <w:rsid w:val="00A51A95"/>
    <w:rsid w:val="00A52E1D"/>
    <w:rsid w:val="00A542B3"/>
    <w:rsid w:val="00A54436"/>
    <w:rsid w:val="00A54AED"/>
    <w:rsid w:val="00A55466"/>
    <w:rsid w:val="00A55755"/>
    <w:rsid w:val="00A56A52"/>
    <w:rsid w:val="00A5701C"/>
    <w:rsid w:val="00A5746D"/>
    <w:rsid w:val="00A61499"/>
    <w:rsid w:val="00A615D4"/>
    <w:rsid w:val="00A61DBD"/>
    <w:rsid w:val="00A629B6"/>
    <w:rsid w:val="00A62A77"/>
    <w:rsid w:val="00A62D56"/>
    <w:rsid w:val="00A63064"/>
    <w:rsid w:val="00A63483"/>
    <w:rsid w:val="00A6468D"/>
    <w:rsid w:val="00A657D7"/>
    <w:rsid w:val="00A660AC"/>
    <w:rsid w:val="00A66812"/>
    <w:rsid w:val="00A67E6C"/>
    <w:rsid w:val="00A7051D"/>
    <w:rsid w:val="00A71B4D"/>
    <w:rsid w:val="00A71B99"/>
    <w:rsid w:val="00A72C56"/>
    <w:rsid w:val="00A72D7C"/>
    <w:rsid w:val="00A739D0"/>
    <w:rsid w:val="00A7447A"/>
    <w:rsid w:val="00A7520D"/>
    <w:rsid w:val="00A75698"/>
    <w:rsid w:val="00A7589E"/>
    <w:rsid w:val="00A761D4"/>
    <w:rsid w:val="00A76C01"/>
    <w:rsid w:val="00A76D96"/>
    <w:rsid w:val="00A7797D"/>
    <w:rsid w:val="00A77E8E"/>
    <w:rsid w:val="00A77EC4"/>
    <w:rsid w:val="00A8144F"/>
    <w:rsid w:val="00A8237E"/>
    <w:rsid w:val="00A8243A"/>
    <w:rsid w:val="00A82648"/>
    <w:rsid w:val="00A84655"/>
    <w:rsid w:val="00A84AD7"/>
    <w:rsid w:val="00A90A74"/>
    <w:rsid w:val="00A91019"/>
    <w:rsid w:val="00A916BB"/>
    <w:rsid w:val="00A92879"/>
    <w:rsid w:val="00A93666"/>
    <w:rsid w:val="00A9442A"/>
    <w:rsid w:val="00A94A08"/>
    <w:rsid w:val="00A95D1A"/>
    <w:rsid w:val="00A97EB1"/>
    <w:rsid w:val="00AA014D"/>
    <w:rsid w:val="00AA016F"/>
    <w:rsid w:val="00AA0305"/>
    <w:rsid w:val="00AA11BF"/>
    <w:rsid w:val="00AA18C6"/>
    <w:rsid w:val="00AA1ED6"/>
    <w:rsid w:val="00AA23BF"/>
    <w:rsid w:val="00AA2C81"/>
    <w:rsid w:val="00AA2FB9"/>
    <w:rsid w:val="00AA3C70"/>
    <w:rsid w:val="00AA3DB3"/>
    <w:rsid w:val="00AA4342"/>
    <w:rsid w:val="00AA51D6"/>
    <w:rsid w:val="00AA51EC"/>
    <w:rsid w:val="00AA5C22"/>
    <w:rsid w:val="00AA6864"/>
    <w:rsid w:val="00AA7E67"/>
    <w:rsid w:val="00AB0BC8"/>
    <w:rsid w:val="00AB11CA"/>
    <w:rsid w:val="00AB14D9"/>
    <w:rsid w:val="00AB284A"/>
    <w:rsid w:val="00AB28F4"/>
    <w:rsid w:val="00AB357A"/>
    <w:rsid w:val="00AB3AEB"/>
    <w:rsid w:val="00AB3D28"/>
    <w:rsid w:val="00AB422C"/>
    <w:rsid w:val="00AB4493"/>
    <w:rsid w:val="00AB4AB8"/>
    <w:rsid w:val="00AB5579"/>
    <w:rsid w:val="00AB61C6"/>
    <w:rsid w:val="00AB6407"/>
    <w:rsid w:val="00AB655E"/>
    <w:rsid w:val="00AC007F"/>
    <w:rsid w:val="00AC1660"/>
    <w:rsid w:val="00AC28C4"/>
    <w:rsid w:val="00AC2ECD"/>
    <w:rsid w:val="00AC3119"/>
    <w:rsid w:val="00AC344C"/>
    <w:rsid w:val="00AC40CC"/>
    <w:rsid w:val="00AC49FB"/>
    <w:rsid w:val="00AC5A10"/>
    <w:rsid w:val="00AC5C55"/>
    <w:rsid w:val="00AC5D21"/>
    <w:rsid w:val="00AC6E67"/>
    <w:rsid w:val="00AD07A9"/>
    <w:rsid w:val="00AD0AA3"/>
    <w:rsid w:val="00AD0F4B"/>
    <w:rsid w:val="00AD18AD"/>
    <w:rsid w:val="00AD2ED0"/>
    <w:rsid w:val="00AD3B5E"/>
    <w:rsid w:val="00AD3F0E"/>
    <w:rsid w:val="00AD3F94"/>
    <w:rsid w:val="00AD47A5"/>
    <w:rsid w:val="00AD4A5A"/>
    <w:rsid w:val="00AD541B"/>
    <w:rsid w:val="00AD62E7"/>
    <w:rsid w:val="00AD6E50"/>
    <w:rsid w:val="00AD70EC"/>
    <w:rsid w:val="00AD7140"/>
    <w:rsid w:val="00AD74A2"/>
    <w:rsid w:val="00AD756A"/>
    <w:rsid w:val="00AD75F9"/>
    <w:rsid w:val="00AE0829"/>
    <w:rsid w:val="00AE0C2B"/>
    <w:rsid w:val="00AE11DA"/>
    <w:rsid w:val="00AE27AC"/>
    <w:rsid w:val="00AE3482"/>
    <w:rsid w:val="00AE34D3"/>
    <w:rsid w:val="00AE40E0"/>
    <w:rsid w:val="00AE4139"/>
    <w:rsid w:val="00AE488E"/>
    <w:rsid w:val="00AE4DBA"/>
    <w:rsid w:val="00AE4F07"/>
    <w:rsid w:val="00AE54A8"/>
    <w:rsid w:val="00AE5606"/>
    <w:rsid w:val="00AE70AE"/>
    <w:rsid w:val="00AF04C2"/>
    <w:rsid w:val="00AF0714"/>
    <w:rsid w:val="00AF15F9"/>
    <w:rsid w:val="00AF1C5D"/>
    <w:rsid w:val="00AF1CD8"/>
    <w:rsid w:val="00AF1F64"/>
    <w:rsid w:val="00AF23D8"/>
    <w:rsid w:val="00AF2963"/>
    <w:rsid w:val="00AF3190"/>
    <w:rsid w:val="00AF39C6"/>
    <w:rsid w:val="00AF42D7"/>
    <w:rsid w:val="00AF590A"/>
    <w:rsid w:val="00AF5DFA"/>
    <w:rsid w:val="00AF6827"/>
    <w:rsid w:val="00AF6CC1"/>
    <w:rsid w:val="00AF6D86"/>
    <w:rsid w:val="00AF75D9"/>
    <w:rsid w:val="00B006FE"/>
    <w:rsid w:val="00B007CB"/>
    <w:rsid w:val="00B00AB5"/>
    <w:rsid w:val="00B02565"/>
    <w:rsid w:val="00B02AA9"/>
    <w:rsid w:val="00B02FA3"/>
    <w:rsid w:val="00B0333C"/>
    <w:rsid w:val="00B034CE"/>
    <w:rsid w:val="00B05084"/>
    <w:rsid w:val="00B05B33"/>
    <w:rsid w:val="00B062D7"/>
    <w:rsid w:val="00B0760A"/>
    <w:rsid w:val="00B076EA"/>
    <w:rsid w:val="00B10289"/>
    <w:rsid w:val="00B11189"/>
    <w:rsid w:val="00B13805"/>
    <w:rsid w:val="00B151F4"/>
    <w:rsid w:val="00B157F9"/>
    <w:rsid w:val="00B1627F"/>
    <w:rsid w:val="00B1635D"/>
    <w:rsid w:val="00B172CF"/>
    <w:rsid w:val="00B17D34"/>
    <w:rsid w:val="00B20256"/>
    <w:rsid w:val="00B20AC2"/>
    <w:rsid w:val="00B20D09"/>
    <w:rsid w:val="00B21676"/>
    <w:rsid w:val="00B23204"/>
    <w:rsid w:val="00B2322A"/>
    <w:rsid w:val="00B24433"/>
    <w:rsid w:val="00B255DC"/>
    <w:rsid w:val="00B267B7"/>
    <w:rsid w:val="00B267C3"/>
    <w:rsid w:val="00B26E4F"/>
    <w:rsid w:val="00B2763F"/>
    <w:rsid w:val="00B27A17"/>
    <w:rsid w:val="00B27AAC"/>
    <w:rsid w:val="00B303EB"/>
    <w:rsid w:val="00B30929"/>
    <w:rsid w:val="00B30C3F"/>
    <w:rsid w:val="00B31739"/>
    <w:rsid w:val="00B32EE4"/>
    <w:rsid w:val="00B34560"/>
    <w:rsid w:val="00B356B5"/>
    <w:rsid w:val="00B35BFA"/>
    <w:rsid w:val="00B372AA"/>
    <w:rsid w:val="00B377F7"/>
    <w:rsid w:val="00B37A3F"/>
    <w:rsid w:val="00B37E6F"/>
    <w:rsid w:val="00B37FA1"/>
    <w:rsid w:val="00B40445"/>
    <w:rsid w:val="00B4069C"/>
    <w:rsid w:val="00B409E0"/>
    <w:rsid w:val="00B41400"/>
    <w:rsid w:val="00B4152F"/>
    <w:rsid w:val="00B4165F"/>
    <w:rsid w:val="00B4180B"/>
    <w:rsid w:val="00B41888"/>
    <w:rsid w:val="00B4202F"/>
    <w:rsid w:val="00B4212D"/>
    <w:rsid w:val="00B44087"/>
    <w:rsid w:val="00B446CC"/>
    <w:rsid w:val="00B45670"/>
    <w:rsid w:val="00B45A52"/>
    <w:rsid w:val="00B4615A"/>
    <w:rsid w:val="00B46175"/>
    <w:rsid w:val="00B51705"/>
    <w:rsid w:val="00B53176"/>
    <w:rsid w:val="00B53A23"/>
    <w:rsid w:val="00B54657"/>
    <w:rsid w:val="00B546E8"/>
    <w:rsid w:val="00B54865"/>
    <w:rsid w:val="00B548B7"/>
    <w:rsid w:val="00B55313"/>
    <w:rsid w:val="00B562B2"/>
    <w:rsid w:val="00B56D9D"/>
    <w:rsid w:val="00B5796D"/>
    <w:rsid w:val="00B610F1"/>
    <w:rsid w:val="00B61DC0"/>
    <w:rsid w:val="00B62417"/>
    <w:rsid w:val="00B6344B"/>
    <w:rsid w:val="00B63926"/>
    <w:rsid w:val="00B64071"/>
    <w:rsid w:val="00B65304"/>
    <w:rsid w:val="00B65F0A"/>
    <w:rsid w:val="00B664C7"/>
    <w:rsid w:val="00B66940"/>
    <w:rsid w:val="00B669F1"/>
    <w:rsid w:val="00B66FFE"/>
    <w:rsid w:val="00B6747B"/>
    <w:rsid w:val="00B67BD3"/>
    <w:rsid w:val="00B67CB4"/>
    <w:rsid w:val="00B70F6D"/>
    <w:rsid w:val="00B7120B"/>
    <w:rsid w:val="00B71C82"/>
    <w:rsid w:val="00B7224D"/>
    <w:rsid w:val="00B72535"/>
    <w:rsid w:val="00B72EAD"/>
    <w:rsid w:val="00B736DE"/>
    <w:rsid w:val="00B739F6"/>
    <w:rsid w:val="00B749FC"/>
    <w:rsid w:val="00B74C53"/>
    <w:rsid w:val="00B75A2C"/>
    <w:rsid w:val="00B76207"/>
    <w:rsid w:val="00B76E20"/>
    <w:rsid w:val="00B818AA"/>
    <w:rsid w:val="00B81A6C"/>
    <w:rsid w:val="00B830AE"/>
    <w:rsid w:val="00B837D7"/>
    <w:rsid w:val="00B839FD"/>
    <w:rsid w:val="00B83CD4"/>
    <w:rsid w:val="00B841A2"/>
    <w:rsid w:val="00B84263"/>
    <w:rsid w:val="00B85479"/>
    <w:rsid w:val="00B85DE5"/>
    <w:rsid w:val="00B86424"/>
    <w:rsid w:val="00B864D2"/>
    <w:rsid w:val="00B90414"/>
    <w:rsid w:val="00B90AF7"/>
    <w:rsid w:val="00B90F73"/>
    <w:rsid w:val="00B9303A"/>
    <w:rsid w:val="00B93A26"/>
    <w:rsid w:val="00B93B59"/>
    <w:rsid w:val="00B93BEB"/>
    <w:rsid w:val="00B9406A"/>
    <w:rsid w:val="00B94B76"/>
    <w:rsid w:val="00B955E4"/>
    <w:rsid w:val="00B958AE"/>
    <w:rsid w:val="00B969C6"/>
    <w:rsid w:val="00B96BEC"/>
    <w:rsid w:val="00B97523"/>
    <w:rsid w:val="00BA0874"/>
    <w:rsid w:val="00BA0BA3"/>
    <w:rsid w:val="00BA1658"/>
    <w:rsid w:val="00BA1E12"/>
    <w:rsid w:val="00BA2280"/>
    <w:rsid w:val="00BA2663"/>
    <w:rsid w:val="00BA2A08"/>
    <w:rsid w:val="00BA39CF"/>
    <w:rsid w:val="00BA3E38"/>
    <w:rsid w:val="00BA56D2"/>
    <w:rsid w:val="00BA5940"/>
    <w:rsid w:val="00BA59A7"/>
    <w:rsid w:val="00BA6141"/>
    <w:rsid w:val="00BA64E9"/>
    <w:rsid w:val="00BA750F"/>
    <w:rsid w:val="00BA76E0"/>
    <w:rsid w:val="00BB0257"/>
    <w:rsid w:val="00BB04DE"/>
    <w:rsid w:val="00BB06ED"/>
    <w:rsid w:val="00BB22AA"/>
    <w:rsid w:val="00BB242E"/>
    <w:rsid w:val="00BB290F"/>
    <w:rsid w:val="00BB2A25"/>
    <w:rsid w:val="00BB4434"/>
    <w:rsid w:val="00BB493D"/>
    <w:rsid w:val="00BB51E9"/>
    <w:rsid w:val="00BB5BDD"/>
    <w:rsid w:val="00BB5F21"/>
    <w:rsid w:val="00BB6476"/>
    <w:rsid w:val="00BC0F37"/>
    <w:rsid w:val="00BC0FDC"/>
    <w:rsid w:val="00BC1790"/>
    <w:rsid w:val="00BC2EC1"/>
    <w:rsid w:val="00BC3053"/>
    <w:rsid w:val="00BC43FE"/>
    <w:rsid w:val="00BC4D2E"/>
    <w:rsid w:val="00BC5D2B"/>
    <w:rsid w:val="00BC60ED"/>
    <w:rsid w:val="00BC66AB"/>
    <w:rsid w:val="00BC7152"/>
    <w:rsid w:val="00BC7F23"/>
    <w:rsid w:val="00BD0008"/>
    <w:rsid w:val="00BD0909"/>
    <w:rsid w:val="00BD14A5"/>
    <w:rsid w:val="00BD3BCA"/>
    <w:rsid w:val="00BD3DA0"/>
    <w:rsid w:val="00BD3E0F"/>
    <w:rsid w:val="00BD48AC"/>
    <w:rsid w:val="00BD4DF7"/>
    <w:rsid w:val="00BD4F96"/>
    <w:rsid w:val="00BD51FD"/>
    <w:rsid w:val="00BD5E2A"/>
    <w:rsid w:val="00BD5F1A"/>
    <w:rsid w:val="00BE1234"/>
    <w:rsid w:val="00BE1338"/>
    <w:rsid w:val="00BE1FAA"/>
    <w:rsid w:val="00BE20AA"/>
    <w:rsid w:val="00BE2568"/>
    <w:rsid w:val="00BE2FA6"/>
    <w:rsid w:val="00BE333F"/>
    <w:rsid w:val="00BE3D2F"/>
    <w:rsid w:val="00BE5352"/>
    <w:rsid w:val="00BE7406"/>
    <w:rsid w:val="00BE7603"/>
    <w:rsid w:val="00BF0544"/>
    <w:rsid w:val="00BF18BB"/>
    <w:rsid w:val="00BF3279"/>
    <w:rsid w:val="00BF3DF7"/>
    <w:rsid w:val="00BF5CD6"/>
    <w:rsid w:val="00BF72D0"/>
    <w:rsid w:val="00BF74C7"/>
    <w:rsid w:val="00C00CE3"/>
    <w:rsid w:val="00C015F1"/>
    <w:rsid w:val="00C01F33"/>
    <w:rsid w:val="00C02CC6"/>
    <w:rsid w:val="00C03797"/>
    <w:rsid w:val="00C0406A"/>
    <w:rsid w:val="00C040F7"/>
    <w:rsid w:val="00C044AB"/>
    <w:rsid w:val="00C0465D"/>
    <w:rsid w:val="00C04A12"/>
    <w:rsid w:val="00C05706"/>
    <w:rsid w:val="00C05C8C"/>
    <w:rsid w:val="00C065C9"/>
    <w:rsid w:val="00C07377"/>
    <w:rsid w:val="00C07D20"/>
    <w:rsid w:val="00C1016E"/>
    <w:rsid w:val="00C10478"/>
    <w:rsid w:val="00C11BDC"/>
    <w:rsid w:val="00C12107"/>
    <w:rsid w:val="00C1320C"/>
    <w:rsid w:val="00C137A9"/>
    <w:rsid w:val="00C138C7"/>
    <w:rsid w:val="00C14116"/>
    <w:rsid w:val="00C14D4B"/>
    <w:rsid w:val="00C154BB"/>
    <w:rsid w:val="00C15BF1"/>
    <w:rsid w:val="00C16A68"/>
    <w:rsid w:val="00C170D0"/>
    <w:rsid w:val="00C1768E"/>
    <w:rsid w:val="00C2003C"/>
    <w:rsid w:val="00C23FA4"/>
    <w:rsid w:val="00C2412E"/>
    <w:rsid w:val="00C243E3"/>
    <w:rsid w:val="00C24E72"/>
    <w:rsid w:val="00C24EB1"/>
    <w:rsid w:val="00C25CF1"/>
    <w:rsid w:val="00C27096"/>
    <w:rsid w:val="00C279B5"/>
    <w:rsid w:val="00C279E8"/>
    <w:rsid w:val="00C27C45"/>
    <w:rsid w:val="00C27E46"/>
    <w:rsid w:val="00C27EA7"/>
    <w:rsid w:val="00C30B79"/>
    <w:rsid w:val="00C30C89"/>
    <w:rsid w:val="00C31249"/>
    <w:rsid w:val="00C31F83"/>
    <w:rsid w:val="00C337DB"/>
    <w:rsid w:val="00C33900"/>
    <w:rsid w:val="00C33C45"/>
    <w:rsid w:val="00C346E9"/>
    <w:rsid w:val="00C3471B"/>
    <w:rsid w:val="00C34C17"/>
    <w:rsid w:val="00C3582D"/>
    <w:rsid w:val="00C35D70"/>
    <w:rsid w:val="00C3686F"/>
    <w:rsid w:val="00C36DE6"/>
    <w:rsid w:val="00C3719D"/>
    <w:rsid w:val="00C3755D"/>
    <w:rsid w:val="00C37CB2"/>
    <w:rsid w:val="00C4090A"/>
    <w:rsid w:val="00C40B00"/>
    <w:rsid w:val="00C41195"/>
    <w:rsid w:val="00C41265"/>
    <w:rsid w:val="00C412B6"/>
    <w:rsid w:val="00C41D72"/>
    <w:rsid w:val="00C41F67"/>
    <w:rsid w:val="00C42FB5"/>
    <w:rsid w:val="00C4363C"/>
    <w:rsid w:val="00C4496B"/>
    <w:rsid w:val="00C45474"/>
    <w:rsid w:val="00C46289"/>
    <w:rsid w:val="00C4668A"/>
    <w:rsid w:val="00C473A5"/>
    <w:rsid w:val="00C4755B"/>
    <w:rsid w:val="00C47E33"/>
    <w:rsid w:val="00C5026B"/>
    <w:rsid w:val="00C50F94"/>
    <w:rsid w:val="00C51637"/>
    <w:rsid w:val="00C52AC9"/>
    <w:rsid w:val="00C5367D"/>
    <w:rsid w:val="00C54527"/>
    <w:rsid w:val="00C54995"/>
    <w:rsid w:val="00C54D41"/>
    <w:rsid w:val="00C54FD8"/>
    <w:rsid w:val="00C557E3"/>
    <w:rsid w:val="00C55F40"/>
    <w:rsid w:val="00C567F7"/>
    <w:rsid w:val="00C568BB"/>
    <w:rsid w:val="00C56E0A"/>
    <w:rsid w:val="00C57945"/>
    <w:rsid w:val="00C60783"/>
    <w:rsid w:val="00C60B31"/>
    <w:rsid w:val="00C613B8"/>
    <w:rsid w:val="00C6202C"/>
    <w:rsid w:val="00C62468"/>
    <w:rsid w:val="00C62E6E"/>
    <w:rsid w:val="00C64672"/>
    <w:rsid w:val="00C7040C"/>
    <w:rsid w:val="00C70697"/>
    <w:rsid w:val="00C718EC"/>
    <w:rsid w:val="00C72093"/>
    <w:rsid w:val="00C72D93"/>
    <w:rsid w:val="00C72EF4"/>
    <w:rsid w:val="00C744FE"/>
    <w:rsid w:val="00C74BE9"/>
    <w:rsid w:val="00C75137"/>
    <w:rsid w:val="00C75A81"/>
    <w:rsid w:val="00C75D2F"/>
    <w:rsid w:val="00C767BE"/>
    <w:rsid w:val="00C768C7"/>
    <w:rsid w:val="00C76E3C"/>
    <w:rsid w:val="00C7712C"/>
    <w:rsid w:val="00C773A4"/>
    <w:rsid w:val="00C7750B"/>
    <w:rsid w:val="00C77A9C"/>
    <w:rsid w:val="00C77D78"/>
    <w:rsid w:val="00C812BF"/>
    <w:rsid w:val="00C81568"/>
    <w:rsid w:val="00C81BAE"/>
    <w:rsid w:val="00C81F42"/>
    <w:rsid w:val="00C8271C"/>
    <w:rsid w:val="00C833EB"/>
    <w:rsid w:val="00C83D47"/>
    <w:rsid w:val="00C8589D"/>
    <w:rsid w:val="00C862A5"/>
    <w:rsid w:val="00C865E6"/>
    <w:rsid w:val="00C867E2"/>
    <w:rsid w:val="00C86EB2"/>
    <w:rsid w:val="00C87546"/>
    <w:rsid w:val="00C87813"/>
    <w:rsid w:val="00C90076"/>
    <w:rsid w:val="00C9027A"/>
    <w:rsid w:val="00C9059E"/>
    <w:rsid w:val="00C9068E"/>
    <w:rsid w:val="00C92EEB"/>
    <w:rsid w:val="00C93814"/>
    <w:rsid w:val="00C93C4B"/>
    <w:rsid w:val="00C94029"/>
    <w:rsid w:val="00C941F7"/>
    <w:rsid w:val="00C942FB"/>
    <w:rsid w:val="00C944AB"/>
    <w:rsid w:val="00C95B40"/>
    <w:rsid w:val="00C95D2A"/>
    <w:rsid w:val="00C97AD6"/>
    <w:rsid w:val="00CA1ED8"/>
    <w:rsid w:val="00CA54E7"/>
    <w:rsid w:val="00CA5E71"/>
    <w:rsid w:val="00CB0300"/>
    <w:rsid w:val="00CB0EB6"/>
    <w:rsid w:val="00CB0F40"/>
    <w:rsid w:val="00CB1A82"/>
    <w:rsid w:val="00CB1F63"/>
    <w:rsid w:val="00CB1FD5"/>
    <w:rsid w:val="00CB22ED"/>
    <w:rsid w:val="00CB2B6F"/>
    <w:rsid w:val="00CB31E3"/>
    <w:rsid w:val="00CB43F2"/>
    <w:rsid w:val="00CB51E7"/>
    <w:rsid w:val="00CB581A"/>
    <w:rsid w:val="00CB5A7A"/>
    <w:rsid w:val="00CB5E39"/>
    <w:rsid w:val="00CB640E"/>
    <w:rsid w:val="00CB641A"/>
    <w:rsid w:val="00CB6473"/>
    <w:rsid w:val="00CB7170"/>
    <w:rsid w:val="00CB7A8E"/>
    <w:rsid w:val="00CC040E"/>
    <w:rsid w:val="00CC111F"/>
    <w:rsid w:val="00CC1F87"/>
    <w:rsid w:val="00CC2011"/>
    <w:rsid w:val="00CC237E"/>
    <w:rsid w:val="00CC2A73"/>
    <w:rsid w:val="00CC2BCD"/>
    <w:rsid w:val="00CC3152"/>
    <w:rsid w:val="00CC358E"/>
    <w:rsid w:val="00CC3E04"/>
    <w:rsid w:val="00CC3EA0"/>
    <w:rsid w:val="00CC41DC"/>
    <w:rsid w:val="00CC4727"/>
    <w:rsid w:val="00CC4974"/>
    <w:rsid w:val="00CC4E17"/>
    <w:rsid w:val="00CC528F"/>
    <w:rsid w:val="00CC6ADA"/>
    <w:rsid w:val="00CC773A"/>
    <w:rsid w:val="00CC7B45"/>
    <w:rsid w:val="00CD08BA"/>
    <w:rsid w:val="00CD1188"/>
    <w:rsid w:val="00CD2CF1"/>
    <w:rsid w:val="00CD2DED"/>
    <w:rsid w:val="00CD2ED1"/>
    <w:rsid w:val="00CD337B"/>
    <w:rsid w:val="00CD3D86"/>
    <w:rsid w:val="00CD42D1"/>
    <w:rsid w:val="00CD4A20"/>
    <w:rsid w:val="00CD5D5F"/>
    <w:rsid w:val="00CE0424"/>
    <w:rsid w:val="00CE1234"/>
    <w:rsid w:val="00CE1267"/>
    <w:rsid w:val="00CE1CAD"/>
    <w:rsid w:val="00CE286C"/>
    <w:rsid w:val="00CE3029"/>
    <w:rsid w:val="00CE3B3B"/>
    <w:rsid w:val="00CE42EA"/>
    <w:rsid w:val="00CE4528"/>
    <w:rsid w:val="00CE57DF"/>
    <w:rsid w:val="00CE5C82"/>
    <w:rsid w:val="00CE66C1"/>
    <w:rsid w:val="00CE6A55"/>
    <w:rsid w:val="00CE7561"/>
    <w:rsid w:val="00CE75AF"/>
    <w:rsid w:val="00CF1354"/>
    <w:rsid w:val="00CF2712"/>
    <w:rsid w:val="00CF2E22"/>
    <w:rsid w:val="00CF3B1F"/>
    <w:rsid w:val="00CF3BF6"/>
    <w:rsid w:val="00CF53D1"/>
    <w:rsid w:val="00CF625B"/>
    <w:rsid w:val="00CF687E"/>
    <w:rsid w:val="00CF6E26"/>
    <w:rsid w:val="00CF7B13"/>
    <w:rsid w:val="00D00DE1"/>
    <w:rsid w:val="00D0349B"/>
    <w:rsid w:val="00D03A04"/>
    <w:rsid w:val="00D03B57"/>
    <w:rsid w:val="00D052BE"/>
    <w:rsid w:val="00D05943"/>
    <w:rsid w:val="00D074C8"/>
    <w:rsid w:val="00D07B85"/>
    <w:rsid w:val="00D10249"/>
    <w:rsid w:val="00D10295"/>
    <w:rsid w:val="00D106F1"/>
    <w:rsid w:val="00D115C3"/>
    <w:rsid w:val="00D11897"/>
    <w:rsid w:val="00D12191"/>
    <w:rsid w:val="00D1232A"/>
    <w:rsid w:val="00D13135"/>
    <w:rsid w:val="00D13E4E"/>
    <w:rsid w:val="00D143E0"/>
    <w:rsid w:val="00D16F17"/>
    <w:rsid w:val="00D176C5"/>
    <w:rsid w:val="00D17DD6"/>
    <w:rsid w:val="00D2192B"/>
    <w:rsid w:val="00D21E74"/>
    <w:rsid w:val="00D22417"/>
    <w:rsid w:val="00D23980"/>
    <w:rsid w:val="00D239A7"/>
    <w:rsid w:val="00D23A80"/>
    <w:rsid w:val="00D23F47"/>
    <w:rsid w:val="00D31AF0"/>
    <w:rsid w:val="00D31D35"/>
    <w:rsid w:val="00D3369E"/>
    <w:rsid w:val="00D36E71"/>
    <w:rsid w:val="00D37994"/>
    <w:rsid w:val="00D37D87"/>
    <w:rsid w:val="00D4079B"/>
    <w:rsid w:val="00D40B33"/>
    <w:rsid w:val="00D40CAB"/>
    <w:rsid w:val="00D40F86"/>
    <w:rsid w:val="00D4103D"/>
    <w:rsid w:val="00D4139A"/>
    <w:rsid w:val="00D416AC"/>
    <w:rsid w:val="00D4187A"/>
    <w:rsid w:val="00D41EEE"/>
    <w:rsid w:val="00D42E9C"/>
    <w:rsid w:val="00D4318F"/>
    <w:rsid w:val="00D433A6"/>
    <w:rsid w:val="00D43783"/>
    <w:rsid w:val="00D438BF"/>
    <w:rsid w:val="00D440F8"/>
    <w:rsid w:val="00D44D2C"/>
    <w:rsid w:val="00D453ED"/>
    <w:rsid w:val="00D461E9"/>
    <w:rsid w:val="00D465B8"/>
    <w:rsid w:val="00D46A4D"/>
    <w:rsid w:val="00D470E4"/>
    <w:rsid w:val="00D4735F"/>
    <w:rsid w:val="00D5204E"/>
    <w:rsid w:val="00D525AD"/>
    <w:rsid w:val="00D528BA"/>
    <w:rsid w:val="00D52D02"/>
    <w:rsid w:val="00D53C0F"/>
    <w:rsid w:val="00D546FF"/>
    <w:rsid w:val="00D54924"/>
    <w:rsid w:val="00D55AD5"/>
    <w:rsid w:val="00D560EA"/>
    <w:rsid w:val="00D561CF"/>
    <w:rsid w:val="00D567CB"/>
    <w:rsid w:val="00D568B4"/>
    <w:rsid w:val="00D56938"/>
    <w:rsid w:val="00D576CA"/>
    <w:rsid w:val="00D57838"/>
    <w:rsid w:val="00D60435"/>
    <w:rsid w:val="00D60889"/>
    <w:rsid w:val="00D61848"/>
    <w:rsid w:val="00D61AF5"/>
    <w:rsid w:val="00D61B36"/>
    <w:rsid w:val="00D63ACB"/>
    <w:rsid w:val="00D64B8C"/>
    <w:rsid w:val="00D652B5"/>
    <w:rsid w:val="00D658D1"/>
    <w:rsid w:val="00D65FEE"/>
    <w:rsid w:val="00D66155"/>
    <w:rsid w:val="00D70311"/>
    <w:rsid w:val="00D708B0"/>
    <w:rsid w:val="00D76905"/>
    <w:rsid w:val="00D76D93"/>
    <w:rsid w:val="00D7733C"/>
    <w:rsid w:val="00D778D8"/>
    <w:rsid w:val="00D77B1D"/>
    <w:rsid w:val="00D77DA4"/>
    <w:rsid w:val="00D8021F"/>
    <w:rsid w:val="00D80383"/>
    <w:rsid w:val="00D8049A"/>
    <w:rsid w:val="00D804FF"/>
    <w:rsid w:val="00D80EEB"/>
    <w:rsid w:val="00D823C6"/>
    <w:rsid w:val="00D8327F"/>
    <w:rsid w:val="00D860EB"/>
    <w:rsid w:val="00D86CA3"/>
    <w:rsid w:val="00D871CE"/>
    <w:rsid w:val="00D87746"/>
    <w:rsid w:val="00D87867"/>
    <w:rsid w:val="00D8791C"/>
    <w:rsid w:val="00D90458"/>
    <w:rsid w:val="00D907F4"/>
    <w:rsid w:val="00D90AE4"/>
    <w:rsid w:val="00D9106A"/>
    <w:rsid w:val="00D9196D"/>
    <w:rsid w:val="00D92982"/>
    <w:rsid w:val="00D92A8C"/>
    <w:rsid w:val="00D931A2"/>
    <w:rsid w:val="00D93EBA"/>
    <w:rsid w:val="00D93F38"/>
    <w:rsid w:val="00D94007"/>
    <w:rsid w:val="00D953D3"/>
    <w:rsid w:val="00D95783"/>
    <w:rsid w:val="00D964D1"/>
    <w:rsid w:val="00DA08F4"/>
    <w:rsid w:val="00DA0C76"/>
    <w:rsid w:val="00DA11EC"/>
    <w:rsid w:val="00DA305E"/>
    <w:rsid w:val="00DA4963"/>
    <w:rsid w:val="00DA4A88"/>
    <w:rsid w:val="00DA4EC0"/>
    <w:rsid w:val="00DA5417"/>
    <w:rsid w:val="00DA56E8"/>
    <w:rsid w:val="00DA7401"/>
    <w:rsid w:val="00DA7426"/>
    <w:rsid w:val="00DA7540"/>
    <w:rsid w:val="00DA7C15"/>
    <w:rsid w:val="00DB0741"/>
    <w:rsid w:val="00DB0A9F"/>
    <w:rsid w:val="00DB168B"/>
    <w:rsid w:val="00DB1EB8"/>
    <w:rsid w:val="00DB292A"/>
    <w:rsid w:val="00DB377D"/>
    <w:rsid w:val="00DB3D11"/>
    <w:rsid w:val="00DB3D7F"/>
    <w:rsid w:val="00DB4E2C"/>
    <w:rsid w:val="00DB508F"/>
    <w:rsid w:val="00DB6196"/>
    <w:rsid w:val="00DB6AE3"/>
    <w:rsid w:val="00DB79E1"/>
    <w:rsid w:val="00DC03AA"/>
    <w:rsid w:val="00DC0DB5"/>
    <w:rsid w:val="00DC1487"/>
    <w:rsid w:val="00DC220D"/>
    <w:rsid w:val="00DC287A"/>
    <w:rsid w:val="00DC2D36"/>
    <w:rsid w:val="00DC2EE3"/>
    <w:rsid w:val="00DC3446"/>
    <w:rsid w:val="00DC34A7"/>
    <w:rsid w:val="00DC53EF"/>
    <w:rsid w:val="00DC5BF6"/>
    <w:rsid w:val="00DC6AFF"/>
    <w:rsid w:val="00DC76D9"/>
    <w:rsid w:val="00DC7EC1"/>
    <w:rsid w:val="00DD06D7"/>
    <w:rsid w:val="00DD2644"/>
    <w:rsid w:val="00DD345E"/>
    <w:rsid w:val="00DD3A56"/>
    <w:rsid w:val="00DD415A"/>
    <w:rsid w:val="00DD415D"/>
    <w:rsid w:val="00DD444B"/>
    <w:rsid w:val="00DD603B"/>
    <w:rsid w:val="00DD61AD"/>
    <w:rsid w:val="00DD6289"/>
    <w:rsid w:val="00DD64E4"/>
    <w:rsid w:val="00DD7517"/>
    <w:rsid w:val="00DE202A"/>
    <w:rsid w:val="00DE2722"/>
    <w:rsid w:val="00DE41E4"/>
    <w:rsid w:val="00DE477D"/>
    <w:rsid w:val="00DE5608"/>
    <w:rsid w:val="00DE58D0"/>
    <w:rsid w:val="00DE5B20"/>
    <w:rsid w:val="00DE5C74"/>
    <w:rsid w:val="00DE654F"/>
    <w:rsid w:val="00DE7B2C"/>
    <w:rsid w:val="00DF053D"/>
    <w:rsid w:val="00DF05E0"/>
    <w:rsid w:val="00DF0B6E"/>
    <w:rsid w:val="00DF13CB"/>
    <w:rsid w:val="00DF15E0"/>
    <w:rsid w:val="00DF1A3B"/>
    <w:rsid w:val="00DF1D80"/>
    <w:rsid w:val="00DF242B"/>
    <w:rsid w:val="00DF32A5"/>
    <w:rsid w:val="00DF358E"/>
    <w:rsid w:val="00DF37A0"/>
    <w:rsid w:val="00DF40A5"/>
    <w:rsid w:val="00DF46CD"/>
    <w:rsid w:val="00DF4725"/>
    <w:rsid w:val="00DF4E81"/>
    <w:rsid w:val="00DF5CA6"/>
    <w:rsid w:val="00DF6473"/>
    <w:rsid w:val="00DF6520"/>
    <w:rsid w:val="00DF73EF"/>
    <w:rsid w:val="00DF7DB4"/>
    <w:rsid w:val="00DF7ED4"/>
    <w:rsid w:val="00E01072"/>
    <w:rsid w:val="00E01246"/>
    <w:rsid w:val="00E0156D"/>
    <w:rsid w:val="00E01D12"/>
    <w:rsid w:val="00E01E16"/>
    <w:rsid w:val="00E02F2C"/>
    <w:rsid w:val="00E034E4"/>
    <w:rsid w:val="00E03995"/>
    <w:rsid w:val="00E03B07"/>
    <w:rsid w:val="00E04516"/>
    <w:rsid w:val="00E048AC"/>
    <w:rsid w:val="00E06182"/>
    <w:rsid w:val="00E101CD"/>
    <w:rsid w:val="00E10208"/>
    <w:rsid w:val="00E10971"/>
    <w:rsid w:val="00E110E7"/>
    <w:rsid w:val="00E11374"/>
    <w:rsid w:val="00E11B20"/>
    <w:rsid w:val="00E1287C"/>
    <w:rsid w:val="00E12E4A"/>
    <w:rsid w:val="00E17FA2"/>
    <w:rsid w:val="00E2054C"/>
    <w:rsid w:val="00E2077A"/>
    <w:rsid w:val="00E22330"/>
    <w:rsid w:val="00E2233A"/>
    <w:rsid w:val="00E226A3"/>
    <w:rsid w:val="00E22923"/>
    <w:rsid w:val="00E2452C"/>
    <w:rsid w:val="00E2467A"/>
    <w:rsid w:val="00E24AB4"/>
    <w:rsid w:val="00E24F39"/>
    <w:rsid w:val="00E25BC1"/>
    <w:rsid w:val="00E26484"/>
    <w:rsid w:val="00E27602"/>
    <w:rsid w:val="00E30B5A"/>
    <w:rsid w:val="00E30CBE"/>
    <w:rsid w:val="00E3123D"/>
    <w:rsid w:val="00E31461"/>
    <w:rsid w:val="00E317F7"/>
    <w:rsid w:val="00E31D43"/>
    <w:rsid w:val="00E32608"/>
    <w:rsid w:val="00E32F57"/>
    <w:rsid w:val="00E33B71"/>
    <w:rsid w:val="00E34188"/>
    <w:rsid w:val="00E34B6E"/>
    <w:rsid w:val="00E353B7"/>
    <w:rsid w:val="00E35559"/>
    <w:rsid w:val="00E359DF"/>
    <w:rsid w:val="00E36D6F"/>
    <w:rsid w:val="00E3723A"/>
    <w:rsid w:val="00E37860"/>
    <w:rsid w:val="00E37A8F"/>
    <w:rsid w:val="00E40A18"/>
    <w:rsid w:val="00E40F19"/>
    <w:rsid w:val="00E41FDC"/>
    <w:rsid w:val="00E42007"/>
    <w:rsid w:val="00E425CA"/>
    <w:rsid w:val="00E42862"/>
    <w:rsid w:val="00E42C90"/>
    <w:rsid w:val="00E43839"/>
    <w:rsid w:val="00E446F1"/>
    <w:rsid w:val="00E4523E"/>
    <w:rsid w:val="00E46886"/>
    <w:rsid w:val="00E47AEF"/>
    <w:rsid w:val="00E50A4C"/>
    <w:rsid w:val="00E50E0D"/>
    <w:rsid w:val="00E50FBB"/>
    <w:rsid w:val="00E52BDC"/>
    <w:rsid w:val="00E52E10"/>
    <w:rsid w:val="00E5325D"/>
    <w:rsid w:val="00E53B75"/>
    <w:rsid w:val="00E54DFA"/>
    <w:rsid w:val="00E54E3B"/>
    <w:rsid w:val="00E56C57"/>
    <w:rsid w:val="00E56DFA"/>
    <w:rsid w:val="00E56F82"/>
    <w:rsid w:val="00E57565"/>
    <w:rsid w:val="00E57746"/>
    <w:rsid w:val="00E5796C"/>
    <w:rsid w:val="00E57D3B"/>
    <w:rsid w:val="00E6070E"/>
    <w:rsid w:val="00E60FE0"/>
    <w:rsid w:val="00E61A8A"/>
    <w:rsid w:val="00E61B1B"/>
    <w:rsid w:val="00E63838"/>
    <w:rsid w:val="00E64434"/>
    <w:rsid w:val="00E646F1"/>
    <w:rsid w:val="00E64A1F"/>
    <w:rsid w:val="00E6671B"/>
    <w:rsid w:val="00E67C51"/>
    <w:rsid w:val="00E70364"/>
    <w:rsid w:val="00E70B3C"/>
    <w:rsid w:val="00E70D42"/>
    <w:rsid w:val="00E711FF"/>
    <w:rsid w:val="00E71AF9"/>
    <w:rsid w:val="00E7272E"/>
    <w:rsid w:val="00E72EFC"/>
    <w:rsid w:val="00E734C5"/>
    <w:rsid w:val="00E74D9F"/>
    <w:rsid w:val="00E7562D"/>
    <w:rsid w:val="00E758EC"/>
    <w:rsid w:val="00E77E38"/>
    <w:rsid w:val="00E811D3"/>
    <w:rsid w:val="00E820F4"/>
    <w:rsid w:val="00E8234C"/>
    <w:rsid w:val="00E83AA9"/>
    <w:rsid w:val="00E83CB9"/>
    <w:rsid w:val="00E83D91"/>
    <w:rsid w:val="00E84E15"/>
    <w:rsid w:val="00E84E6F"/>
    <w:rsid w:val="00E856A2"/>
    <w:rsid w:val="00E857EB"/>
    <w:rsid w:val="00E85928"/>
    <w:rsid w:val="00E869FF"/>
    <w:rsid w:val="00E86E82"/>
    <w:rsid w:val="00E87822"/>
    <w:rsid w:val="00E90395"/>
    <w:rsid w:val="00E90B74"/>
    <w:rsid w:val="00E90E49"/>
    <w:rsid w:val="00E910B5"/>
    <w:rsid w:val="00E915C0"/>
    <w:rsid w:val="00E917F9"/>
    <w:rsid w:val="00E91EA8"/>
    <w:rsid w:val="00E92016"/>
    <w:rsid w:val="00E9273B"/>
    <w:rsid w:val="00E9291C"/>
    <w:rsid w:val="00E92B83"/>
    <w:rsid w:val="00E93FFE"/>
    <w:rsid w:val="00E94A4A"/>
    <w:rsid w:val="00E94F8A"/>
    <w:rsid w:val="00E97339"/>
    <w:rsid w:val="00E977E1"/>
    <w:rsid w:val="00E97920"/>
    <w:rsid w:val="00E979E2"/>
    <w:rsid w:val="00E97D31"/>
    <w:rsid w:val="00EA0196"/>
    <w:rsid w:val="00EA2535"/>
    <w:rsid w:val="00EA3145"/>
    <w:rsid w:val="00EA3CBF"/>
    <w:rsid w:val="00EA3DBD"/>
    <w:rsid w:val="00EA479F"/>
    <w:rsid w:val="00EA57F0"/>
    <w:rsid w:val="00EA5A64"/>
    <w:rsid w:val="00EA5D94"/>
    <w:rsid w:val="00EA71A2"/>
    <w:rsid w:val="00EA726D"/>
    <w:rsid w:val="00EA7A41"/>
    <w:rsid w:val="00EB0520"/>
    <w:rsid w:val="00EB077B"/>
    <w:rsid w:val="00EB1562"/>
    <w:rsid w:val="00EB16C5"/>
    <w:rsid w:val="00EB4EA2"/>
    <w:rsid w:val="00EB5235"/>
    <w:rsid w:val="00EB565D"/>
    <w:rsid w:val="00EB5FE6"/>
    <w:rsid w:val="00EB7242"/>
    <w:rsid w:val="00EB7402"/>
    <w:rsid w:val="00EB74D5"/>
    <w:rsid w:val="00EC060F"/>
    <w:rsid w:val="00EC0CC9"/>
    <w:rsid w:val="00EC0F65"/>
    <w:rsid w:val="00EC1C1F"/>
    <w:rsid w:val="00EC1D2E"/>
    <w:rsid w:val="00EC24D5"/>
    <w:rsid w:val="00EC27C6"/>
    <w:rsid w:val="00EC34A4"/>
    <w:rsid w:val="00EC4207"/>
    <w:rsid w:val="00EC55EB"/>
    <w:rsid w:val="00EC5653"/>
    <w:rsid w:val="00EC5C7C"/>
    <w:rsid w:val="00EC602E"/>
    <w:rsid w:val="00EC6A5F"/>
    <w:rsid w:val="00EC6D39"/>
    <w:rsid w:val="00EC71CE"/>
    <w:rsid w:val="00EC7641"/>
    <w:rsid w:val="00EC7CC2"/>
    <w:rsid w:val="00ED1006"/>
    <w:rsid w:val="00ED18C2"/>
    <w:rsid w:val="00ED1EE2"/>
    <w:rsid w:val="00ED3384"/>
    <w:rsid w:val="00ED3506"/>
    <w:rsid w:val="00ED392D"/>
    <w:rsid w:val="00ED44A6"/>
    <w:rsid w:val="00ED4A99"/>
    <w:rsid w:val="00ED7A3F"/>
    <w:rsid w:val="00ED7E98"/>
    <w:rsid w:val="00EE1AF7"/>
    <w:rsid w:val="00EE23E3"/>
    <w:rsid w:val="00EE2BF0"/>
    <w:rsid w:val="00EE2ED7"/>
    <w:rsid w:val="00EE5067"/>
    <w:rsid w:val="00EE5F60"/>
    <w:rsid w:val="00EE61A4"/>
    <w:rsid w:val="00EE6718"/>
    <w:rsid w:val="00EE6D7A"/>
    <w:rsid w:val="00EF007B"/>
    <w:rsid w:val="00EF062C"/>
    <w:rsid w:val="00EF0813"/>
    <w:rsid w:val="00EF0DFE"/>
    <w:rsid w:val="00EF18FE"/>
    <w:rsid w:val="00EF234D"/>
    <w:rsid w:val="00EF51ED"/>
    <w:rsid w:val="00EF5787"/>
    <w:rsid w:val="00EF5B22"/>
    <w:rsid w:val="00EF5D5A"/>
    <w:rsid w:val="00EF60D0"/>
    <w:rsid w:val="00EF6B0F"/>
    <w:rsid w:val="00EF7D51"/>
    <w:rsid w:val="00F012FF"/>
    <w:rsid w:val="00F02602"/>
    <w:rsid w:val="00F02A9D"/>
    <w:rsid w:val="00F0528D"/>
    <w:rsid w:val="00F05588"/>
    <w:rsid w:val="00F06C67"/>
    <w:rsid w:val="00F06DFD"/>
    <w:rsid w:val="00F071D1"/>
    <w:rsid w:val="00F07533"/>
    <w:rsid w:val="00F1001B"/>
    <w:rsid w:val="00F10629"/>
    <w:rsid w:val="00F10DB0"/>
    <w:rsid w:val="00F114D5"/>
    <w:rsid w:val="00F12B80"/>
    <w:rsid w:val="00F13F79"/>
    <w:rsid w:val="00F1480A"/>
    <w:rsid w:val="00F15071"/>
    <w:rsid w:val="00F15D55"/>
    <w:rsid w:val="00F15F9B"/>
    <w:rsid w:val="00F15FA5"/>
    <w:rsid w:val="00F209B7"/>
    <w:rsid w:val="00F21557"/>
    <w:rsid w:val="00F224C6"/>
    <w:rsid w:val="00F231CD"/>
    <w:rsid w:val="00F234CB"/>
    <w:rsid w:val="00F2376F"/>
    <w:rsid w:val="00F239D3"/>
    <w:rsid w:val="00F243D8"/>
    <w:rsid w:val="00F25505"/>
    <w:rsid w:val="00F25957"/>
    <w:rsid w:val="00F25C6A"/>
    <w:rsid w:val="00F268E4"/>
    <w:rsid w:val="00F269AC"/>
    <w:rsid w:val="00F26CAD"/>
    <w:rsid w:val="00F3022D"/>
    <w:rsid w:val="00F307B2"/>
    <w:rsid w:val="00F30828"/>
    <w:rsid w:val="00F30A41"/>
    <w:rsid w:val="00F30F6F"/>
    <w:rsid w:val="00F31226"/>
    <w:rsid w:val="00F313D6"/>
    <w:rsid w:val="00F31453"/>
    <w:rsid w:val="00F332D7"/>
    <w:rsid w:val="00F332EE"/>
    <w:rsid w:val="00F33B9E"/>
    <w:rsid w:val="00F33CB8"/>
    <w:rsid w:val="00F34211"/>
    <w:rsid w:val="00F3432E"/>
    <w:rsid w:val="00F36400"/>
    <w:rsid w:val="00F367ED"/>
    <w:rsid w:val="00F40240"/>
    <w:rsid w:val="00F40F0C"/>
    <w:rsid w:val="00F411FF"/>
    <w:rsid w:val="00F4175E"/>
    <w:rsid w:val="00F423AA"/>
    <w:rsid w:val="00F441D4"/>
    <w:rsid w:val="00F44CBD"/>
    <w:rsid w:val="00F4591E"/>
    <w:rsid w:val="00F4689C"/>
    <w:rsid w:val="00F46946"/>
    <w:rsid w:val="00F4766C"/>
    <w:rsid w:val="00F47CC1"/>
    <w:rsid w:val="00F5060E"/>
    <w:rsid w:val="00F50656"/>
    <w:rsid w:val="00F507D1"/>
    <w:rsid w:val="00F51517"/>
    <w:rsid w:val="00F519CE"/>
    <w:rsid w:val="00F51ADA"/>
    <w:rsid w:val="00F52AFB"/>
    <w:rsid w:val="00F56FAE"/>
    <w:rsid w:val="00F57EC4"/>
    <w:rsid w:val="00F57FA9"/>
    <w:rsid w:val="00F60203"/>
    <w:rsid w:val="00F607C5"/>
    <w:rsid w:val="00F60DEA"/>
    <w:rsid w:val="00F6246B"/>
    <w:rsid w:val="00F6302A"/>
    <w:rsid w:val="00F63568"/>
    <w:rsid w:val="00F63950"/>
    <w:rsid w:val="00F64910"/>
    <w:rsid w:val="00F649C6"/>
    <w:rsid w:val="00F64C13"/>
    <w:rsid w:val="00F64C2B"/>
    <w:rsid w:val="00F64CDA"/>
    <w:rsid w:val="00F64FF9"/>
    <w:rsid w:val="00F651BE"/>
    <w:rsid w:val="00F659DA"/>
    <w:rsid w:val="00F66ACD"/>
    <w:rsid w:val="00F67174"/>
    <w:rsid w:val="00F6729B"/>
    <w:rsid w:val="00F67F53"/>
    <w:rsid w:val="00F703BE"/>
    <w:rsid w:val="00F70B88"/>
    <w:rsid w:val="00F71F69"/>
    <w:rsid w:val="00F724D6"/>
    <w:rsid w:val="00F728E9"/>
    <w:rsid w:val="00F72B72"/>
    <w:rsid w:val="00F72D2A"/>
    <w:rsid w:val="00F72D8A"/>
    <w:rsid w:val="00F74BB9"/>
    <w:rsid w:val="00F7522C"/>
    <w:rsid w:val="00F75582"/>
    <w:rsid w:val="00F76EFA"/>
    <w:rsid w:val="00F77B6C"/>
    <w:rsid w:val="00F804BE"/>
    <w:rsid w:val="00F80FFC"/>
    <w:rsid w:val="00F81752"/>
    <w:rsid w:val="00F817CE"/>
    <w:rsid w:val="00F82484"/>
    <w:rsid w:val="00F82C2E"/>
    <w:rsid w:val="00F8456C"/>
    <w:rsid w:val="00F853D0"/>
    <w:rsid w:val="00F859D8"/>
    <w:rsid w:val="00F867FA"/>
    <w:rsid w:val="00F868F5"/>
    <w:rsid w:val="00F87B63"/>
    <w:rsid w:val="00F90202"/>
    <w:rsid w:val="00F9056A"/>
    <w:rsid w:val="00F90659"/>
    <w:rsid w:val="00F906DB"/>
    <w:rsid w:val="00F90F8D"/>
    <w:rsid w:val="00F910E5"/>
    <w:rsid w:val="00F910EC"/>
    <w:rsid w:val="00F91B48"/>
    <w:rsid w:val="00F92782"/>
    <w:rsid w:val="00F929A2"/>
    <w:rsid w:val="00F93A8A"/>
    <w:rsid w:val="00F93AA9"/>
    <w:rsid w:val="00F93AE7"/>
    <w:rsid w:val="00F93DE7"/>
    <w:rsid w:val="00F948BB"/>
    <w:rsid w:val="00F95316"/>
    <w:rsid w:val="00F960D4"/>
    <w:rsid w:val="00F96256"/>
    <w:rsid w:val="00F96985"/>
    <w:rsid w:val="00F97809"/>
    <w:rsid w:val="00F97838"/>
    <w:rsid w:val="00F97F1D"/>
    <w:rsid w:val="00FA1C24"/>
    <w:rsid w:val="00FA239F"/>
    <w:rsid w:val="00FA2BB3"/>
    <w:rsid w:val="00FA4912"/>
    <w:rsid w:val="00FA4B37"/>
    <w:rsid w:val="00FA66BC"/>
    <w:rsid w:val="00FA6B8E"/>
    <w:rsid w:val="00FA6BD0"/>
    <w:rsid w:val="00FA6D1E"/>
    <w:rsid w:val="00FA702A"/>
    <w:rsid w:val="00FB01ED"/>
    <w:rsid w:val="00FB4418"/>
    <w:rsid w:val="00FB4C80"/>
    <w:rsid w:val="00FB5D96"/>
    <w:rsid w:val="00FB60BE"/>
    <w:rsid w:val="00FB6A6A"/>
    <w:rsid w:val="00FB78FB"/>
    <w:rsid w:val="00FB7B40"/>
    <w:rsid w:val="00FC0D41"/>
    <w:rsid w:val="00FC1A15"/>
    <w:rsid w:val="00FC2137"/>
    <w:rsid w:val="00FC3E31"/>
    <w:rsid w:val="00FC4E28"/>
    <w:rsid w:val="00FC61C4"/>
    <w:rsid w:val="00FC7046"/>
    <w:rsid w:val="00FC7429"/>
    <w:rsid w:val="00FD07F6"/>
    <w:rsid w:val="00FD1CBF"/>
    <w:rsid w:val="00FD1D87"/>
    <w:rsid w:val="00FD1EC8"/>
    <w:rsid w:val="00FD1EDC"/>
    <w:rsid w:val="00FD214D"/>
    <w:rsid w:val="00FD2D2D"/>
    <w:rsid w:val="00FD4026"/>
    <w:rsid w:val="00FD47ED"/>
    <w:rsid w:val="00FD4A39"/>
    <w:rsid w:val="00FD5AC7"/>
    <w:rsid w:val="00FD5DAD"/>
    <w:rsid w:val="00FD633A"/>
    <w:rsid w:val="00FD74DB"/>
    <w:rsid w:val="00FD7660"/>
    <w:rsid w:val="00FD76FA"/>
    <w:rsid w:val="00FD7737"/>
    <w:rsid w:val="00FD7854"/>
    <w:rsid w:val="00FE0655"/>
    <w:rsid w:val="00FE0CAA"/>
    <w:rsid w:val="00FE0D4B"/>
    <w:rsid w:val="00FE112A"/>
    <w:rsid w:val="00FE2365"/>
    <w:rsid w:val="00FE25AF"/>
    <w:rsid w:val="00FE25CF"/>
    <w:rsid w:val="00FE27D7"/>
    <w:rsid w:val="00FE353E"/>
    <w:rsid w:val="00FE361E"/>
    <w:rsid w:val="00FE37D7"/>
    <w:rsid w:val="00FE42EF"/>
    <w:rsid w:val="00FE4C7B"/>
    <w:rsid w:val="00FE54D9"/>
    <w:rsid w:val="00FE5780"/>
    <w:rsid w:val="00FE6D8E"/>
    <w:rsid w:val="00FE7103"/>
    <w:rsid w:val="00FE7336"/>
    <w:rsid w:val="00FE787C"/>
    <w:rsid w:val="00FE7D2C"/>
    <w:rsid w:val="00FE7DF8"/>
    <w:rsid w:val="00FF16E9"/>
    <w:rsid w:val="00FF19E7"/>
    <w:rsid w:val="00FF1C06"/>
    <w:rsid w:val="00FF3C9B"/>
    <w:rsid w:val="00FF4147"/>
    <w:rsid w:val="00FF45A5"/>
    <w:rsid w:val="00FF55A6"/>
    <w:rsid w:val="00FF5C91"/>
    <w:rsid w:val="00FF716B"/>
    <w:rsid w:val="00FF7C1F"/>
    <w:rsid w:val="13E806B5"/>
    <w:rsid w:val="230C3625"/>
    <w:rsid w:val="53C490C7"/>
    <w:rsid w:val="5B3DC748"/>
    <w:rsid w:val="71D102AC"/>
    <w:rsid w:val="7CDC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10558"/>
  <w15:chartTrackingRefBased/>
  <w15:docId w15:val="{994E278D-1493-4737-8A90-B35E5A38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58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link w:val="Titre1C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link w:val="Titre2C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8D00A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8D00A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96458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64584"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basedOn w:val="En-tte"/>
    <w:link w:val="PieddepageCar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rsid w:val="008D00A5"/>
    <w:pPr>
      <w:spacing w:after="120"/>
      <w:jc w:val="both"/>
    </w:pPr>
    <w:rPr>
      <w:rFonts w:ascii="Arial" w:hAnsi="Arial"/>
    </w:rPr>
  </w:style>
  <w:style w:type="character" w:styleId="Lienhypertexte">
    <w:name w:val="Hyperlink"/>
    <w:uiPriority w:val="99"/>
    <w:qFormat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rsid w:val="008D00A5"/>
    <w:rPr>
      <w:b/>
      <w:bCs/>
    </w:rPr>
  </w:style>
  <w:style w:type="character" w:customStyle="1" w:styleId="Titre1Car">
    <w:name w:val="Titre 1 Car"/>
    <w:link w:val="Titre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e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ccentuation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rsid w:val="008D00A5"/>
    <w:rPr>
      <w:rFonts w:ascii="Arial" w:hAnsi="Arial"/>
      <w:sz w:val="32"/>
      <w:lang w:eastAsia="ja-JP"/>
    </w:rPr>
  </w:style>
  <w:style w:type="character" w:customStyle="1" w:styleId="Titre3Car">
    <w:name w:val="Titre 3 Car"/>
    <w:link w:val="Titre3"/>
    <w:rsid w:val="008D00A5"/>
    <w:rPr>
      <w:rFonts w:ascii="Arial" w:hAnsi="Arial"/>
      <w:sz w:val="28"/>
      <w:lang w:eastAsia="ja-JP"/>
    </w:rPr>
  </w:style>
  <w:style w:type="character" w:customStyle="1" w:styleId="Titre4Car">
    <w:name w:val="Titre 4 Car"/>
    <w:link w:val="Titre4"/>
    <w:rsid w:val="008D00A5"/>
    <w:rPr>
      <w:rFonts w:ascii="Arial" w:hAnsi="Arial"/>
      <w:sz w:val="24"/>
      <w:lang w:eastAsia="ja-JP"/>
    </w:rPr>
  </w:style>
  <w:style w:type="character" w:customStyle="1" w:styleId="Titre5Car">
    <w:name w:val="Titre 5 Car"/>
    <w:link w:val="Titre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="Arial" w:hAnsi="Arial"/>
      <w:lang w:eastAsia="ja-JP"/>
    </w:rPr>
  </w:style>
  <w:style w:type="character" w:customStyle="1" w:styleId="Titre7Car">
    <w:name w:val="Titre 7 Car"/>
    <w:link w:val="Titre7"/>
    <w:rsid w:val="008D00A5"/>
    <w:rPr>
      <w:rFonts w:ascii="Arial" w:hAnsi="Arial"/>
      <w:lang w:eastAsia="ja-JP"/>
    </w:rPr>
  </w:style>
  <w:style w:type="character" w:customStyle="1" w:styleId="Titre8Car">
    <w:name w:val="Titre 8 Car"/>
    <w:link w:val="Titre8"/>
    <w:rsid w:val="008D00A5"/>
    <w:rPr>
      <w:rFonts w:ascii="Arial" w:hAnsi="Arial"/>
      <w:sz w:val="36"/>
      <w:lang w:eastAsia="ja-JP"/>
    </w:rPr>
  </w:style>
  <w:style w:type="character" w:customStyle="1" w:styleId="Titre9Car">
    <w:name w:val="Titre 9 Car"/>
    <w:link w:val="Titre9"/>
    <w:rsid w:val="008D00A5"/>
    <w:rPr>
      <w:rFonts w:ascii="Arial" w:hAnsi="Arial"/>
      <w:sz w:val="36"/>
      <w:lang w:eastAsia="ja-JP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ParagraphedelisteC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ParagraphedelisteCar">
    <w:name w:val="Paragraphe de liste Car"/>
    <w:aliases w:val="numbered Car,Paragraphe de liste1 Car,Bulletr List Paragraph Car,列出段落 Car,列出段落1 Car,Bullet List Car,FooterText Car,List Paragraph1 Car,List Paragraph2 Car,List Paragraph21 Car,List Paragraph11 Car,Parágrafo da Lista1 Car,Fo Car"/>
    <w:link w:val="Paragraphedeliste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table" w:styleId="TableauGrille1Clair">
    <w:name w:val="Grid Table 1 Light"/>
    <w:basedOn w:val="TableauNormal"/>
    <w:uiPriority w:val="46"/>
    <w:rsid w:val="00DF242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vision">
    <w:name w:val="Revision"/>
    <w:hidden/>
    <w:uiPriority w:val="99"/>
    <w:semiHidden/>
    <w:rsid w:val="00EF062C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UnresolvedMention">
    <w:name w:val="Unresolved Mention"/>
    <w:basedOn w:val="Policepardfaut"/>
    <w:uiPriority w:val="99"/>
    <w:unhideWhenUsed/>
    <w:rsid w:val="00D56938"/>
    <w:rPr>
      <w:color w:val="605E5C"/>
      <w:shd w:val="clear" w:color="auto" w:fill="E1DFDD"/>
    </w:rPr>
  </w:style>
  <w:style w:type="character" w:customStyle="1" w:styleId="Mention">
    <w:name w:val="Mention"/>
    <w:basedOn w:val="Policepardfaut"/>
    <w:uiPriority w:val="99"/>
    <w:unhideWhenUsed/>
    <w:rsid w:val="00D56938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180B7D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80B7D"/>
    <w:rPr>
      <w:rFonts w:ascii="Arial" w:eastAsia="MS Mincho" w:hAnsi="Arial"/>
      <w:i/>
      <w:noProof/>
      <w:sz w:val="18"/>
      <w:szCs w:val="24"/>
    </w:rPr>
  </w:style>
  <w:style w:type="paragraph" w:customStyle="1" w:styleId="IvDbodytext">
    <w:name w:val="IvD bodytext"/>
    <w:basedOn w:val="Corpsdetexte"/>
    <w:link w:val="IvDbodytextChar"/>
    <w:qFormat/>
    <w:rsid w:val="00BD0909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 w:cs="Times New Roman"/>
      <w:spacing w:val="2"/>
      <w:sz w:val="20"/>
      <w:szCs w:val="20"/>
      <w:lang w:val="en-US"/>
    </w:rPr>
  </w:style>
  <w:style w:type="character" w:customStyle="1" w:styleId="IvDbodytextChar">
    <w:name w:val="IvD bodytext Char"/>
    <w:basedOn w:val="Policepardfaut"/>
    <w:link w:val="IvDbodytext"/>
    <w:rsid w:val="00BD0909"/>
    <w:rPr>
      <w:rFonts w:ascii="Arial" w:hAnsi="Arial"/>
      <w:spacing w:val="2"/>
      <w:lang w:val="en-US" w:eastAsia="en-US"/>
    </w:rPr>
  </w:style>
  <w:style w:type="paragraph" w:customStyle="1" w:styleId="null">
    <w:name w:val="null"/>
    <w:basedOn w:val="Normal"/>
    <w:rsid w:val="00224841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character" w:customStyle="1" w:styleId="EmailDiscussionChar">
    <w:name w:val="EmailDiscussion Char"/>
    <w:link w:val="EmailDiscussion"/>
    <w:qFormat/>
    <w:rsid w:val="0004703E"/>
    <w:rPr>
      <w:rFonts w:ascii="Arial" w:eastAsia="MS Mincho" w:hAnsi="Arial" w:cstheme="minorBidi"/>
      <w:b/>
      <w:sz w:val="22"/>
      <w:szCs w:val="24"/>
      <w:lang w:val="fi-FI"/>
    </w:rPr>
  </w:style>
  <w:style w:type="paragraph" w:customStyle="1" w:styleId="EmailDiscussion2">
    <w:name w:val="EmailDiscussion2"/>
    <w:basedOn w:val="Doc-text2"/>
    <w:qFormat/>
    <w:rsid w:val="0004703E"/>
    <w:pPr>
      <w:spacing w:line="240" w:lineRule="auto"/>
    </w:pPr>
    <w:rPr>
      <w:rFonts w:cs="Times New Roman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0CAA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E0CAA"/>
    <w:rPr>
      <w:rFonts w:ascii="Arial" w:eastAsia="MS Mincho" w:hAnsi="Arial"/>
      <w:noProof/>
      <w:szCs w:val="24"/>
    </w:rPr>
  </w:style>
  <w:style w:type="character" w:customStyle="1" w:styleId="ObservationChar">
    <w:name w:val="Observation Char"/>
    <w:link w:val="Observation"/>
    <w:qFormat/>
    <w:rsid w:val="000D50C0"/>
    <w:rPr>
      <w:rFonts w:ascii="Arial" w:eastAsiaTheme="minorHAnsi" w:hAnsi="Arial" w:cstheme="minorBidi"/>
      <w:b/>
      <w:bCs/>
      <w:sz w:val="22"/>
      <w:szCs w:val="22"/>
      <w:lang w:val="fi-FI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619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69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482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DC3D9-40F1-4DF6-A5C1-0D76EDB68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5C45730-4580-415C-BB0C-98F8353EC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4102</CharactersWithSpaces>
  <SharedDoc>false</SharedDoc>
  <HLinks>
    <vt:vector size="84" baseType="variant">
      <vt:variant>
        <vt:i4>1900600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_Toc61529128</vt:lpwstr>
      </vt:variant>
      <vt:variant>
        <vt:i4>1179704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_Toc61529127</vt:lpwstr>
      </vt:variant>
      <vt:variant>
        <vt:i4>1245240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_Toc61529126</vt:lpwstr>
      </vt:variant>
      <vt:variant>
        <vt:i4>1048632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_Toc61529125</vt:lpwstr>
      </vt:variant>
      <vt:variant>
        <vt:i4>1114168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_Toc61529124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_Toc61529123</vt:lpwstr>
      </vt:variant>
      <vt:variant>
        <vt:i4>1507384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_Toc61529122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_Toc61529121</vt:lpwstr>
      </vt:variant>
      <vt:variant>
        <vt:i4>1376312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_Toc61529120</vt:lpwstr>
      </vt:variant>
      <vt:variant>
        <vt:i4>1835067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_Toc61529119</vt:lpwstr>
      </vt:variant>
      <vt:variant>
        <vt:i4>1900603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_Toc61529118</vt:lpwstr>
      </vt:variant>
      <vt:variant>
        <vt:i4>1179707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_Toc61529117</vt:lpwstr>
      </vt:variant>
      <vt:variant>
        <vt:i4>1179768</vt:i4>
      </vt:variant>
      <vt:variant>
        <vt:i4>3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  <vt:variant>
        <vt:i4>1704035</vt:i4>
      </vt:variant>
      <vt:variant>
        <vt:i4>0</vt:i4>
      </vt:variant>
      <vt:variant>
        <vt:i4>0</vt:i4>
      </vt:variant>
      <vt:variant>
        <vt:i4>5</vt:i4>
      </vt:variant>
      <vt:variant>
        <vt:lpwstr>mailto:stefan.rommer@ericsson.com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RAN2#115-e outcomes</cp:lastModifiedBy>
  <cp:revision>3</cp:revision>
  <cp:lastPrinted>2008-01-30T21:09:00Z</cp:lastPrinted>
  <dcterms:created xsi:type="dcterms:W3CDTF">2021-10-19T10:28:00Z</dcterms:created>
  <dcterms:modified xsi:type="dcterms:W3CDTF">2021-10-19T12:14:00Z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